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23" w:rsidRDefault="0066605F" w:rsidP="0066605F">
      <w:pPr>
        <w:spacing w:line="276" w:lineRule="auto"/>
        <w:rPr>
          <w:rFonts w:ascii="Arial" w:hAnsi="Arial" w:cs="Arial"/>
          <w:b/>
          <w:sz w:val="26"/>
          <w:szCs w:val="26"/>
        </w:rPr>
      </w:pPr>
      <w:r w:rsidRPr="0066605F">
        <w:rPr>
          <w:rFonts w:ascii="Arial" w:hAnsi="Arial" w:cs="Arial"/>
          <w:b/>
          <w:sz w:val="26"/>
          <w:szCs w:val="26"/>
        </w:rPr>
        <w:t xml:space="preserve">Onlineanbieter </w:t>
      </w:r>
      <w:r w:rsidR="00A05323">
        <w:rPr>
          <w:rFonts w:ascii="Arial" w:hAnsi="Arial" w:cs="Arial"/>
          <w:b/>
          <w:sz w:val="26"/>
          <w:szCs w:val="26"/>
        </w:rPr>
        <w:t xml:space="preserve">und Netzbetreiber lassen die </w:t>
      </w:r>
    </w:p>
    <w:p w:rsidR="00A05323" w:rsidRDefault="00A05323" w:rsidP="0066605F">
      <w:pPr>
        <w:spacing w:line="276" w:lineRule="auto"/>
        <w:rPr>
          <w:rFonts w:ascii="Arial" w:hAnsi="Arial" w:cs="Arial"/>
          <w:b/>
          <w:sz w:val="26"/>
          <w:szCs w:val="26"/>
        </w:rPr>
      </w:pPr>
      <w:r>
        <w:rPr>
          <w:rFonts w:ascii="Arial" w:hAnsi="Arial" w:cs="Arial"/>
          <w:b/>
          <w:sz w:val="26"/>
          <w:szCs w:val="26"/>
        </w:rPr>
        <w:t>Kun</w:t>
      </w:r>
      <w:r w:rsidR="0066605F" w:rsidRPr="0066605F">
        <w:rPr>
          <w:rFonts w:ascii="Arial" w:hAnsi="Arial" w:cs="Arial"/>
          <w:b/>
          <w:sz w:val="26"/>
          <w:szCs w:val="26"/>
        </w:rPr>
        <w:t xml:space="preserve">denzufriedenheit in Deutschland weiter </w:t>
      </w:r>
    </w:p>
    <w:p w:rsidR="00A05323" w:rsidRDefault="0066605F" w:rsidP="0066605F">
      <w:pPr>
        <w:spacing w:line="276" w:lineRule="auto"/>
        <w:rPr>
          <w:rFonts w:ascii="Arial" w:hAnsi="Arial" w:cs="Arial"/>
          <w:b/>
          <w:sz w:val="26"/>
          <w:szCs w:val="26"/>
        </w:rPr>
      </w:pPr>
      <w:r w:rsidRPr="0066605F">
        <w:rPr>
          <w:rFonts w:ascii="Arial" w:hAnsi="Arial" w:cs="Arial"/>
          <w:b/>
          <w:sz w:val="26"/>
          <w:szCs w:val="26"/>
        </w:rPr>
        <w:t xml:space="preserve">steigen – Champions binden Kunden durch </w:t>
      </w:r>
    </w:p>
    <w:p w:rsidR="0066605F" w:rsidRPr="0066605F" w:rsidRDefault="0066605F" w:rsidP="0066605F">
      <w:pPr>
        <w:spacing w:line="276" w:lineRule="auto"/>
        <w:rPr>
          <w:rFonts w:ascii="Arial" w:hAnsi="Arial" w:cs="Arial"/>
          <w:b/>
          <w:sz w:val="26"/>
          <w:szCs w:val="26"/>
        </w:rPr>
      </w:pPr>
      <w:r w:rsidRPr="0066605F">
        <w:rPr>
          <w:rFonts w:ascii="Arial" w:hAnsi="Arial" w:cs="Arial"/>
          <w:b/>
          <w:sz w:val="26"/>
          <w:szCs w:val="26"/>
        </w:rPr>
        <w:t>erkennbare Vorteile</w:t>
      </w:r>
    </w:p>
    <w:p w:rsidR="00094623" w:rsidRPr="00094623" w:rsidRDefault="00094623" w:rsidP="00094623">
      <w:pPr>
        <w:spacing w:line="360" w:lineRule="auto"/>
        <w:rPr>
          <w:rFonts w:ascii="Arial" w:hAnsi="Arial" w:cs="Arial"/>
        </w:rPr>
      </w:pPr>
    </w:p>
    <w:p w:rsidR="00094623" w:rsidRPr="00094623" w:rsidRDefault="00094623" w:rsidP="005149D9">
      <w:pPr>
        <w:spacing w:line="360" w:lineRule="auto"/>
        <w:rPr>
          <w:rFonts w:ascii="Arial" w:hAnsi="Arial" w:cs="Arial"/>
        </w:rPr>
      </w:pPr>
    </w:p>
    <w:p w:rsidR="00D15C3E" w:rsidRDefault="00122D43" w:rsidP="00F05AB8">
      <w:pPr>
        <w:spacing w:after="240" w:line="360" w:lineRule="auto"/>
        <w:rPr>
          <w:rFonts w:ascii="Arial" w:hAnsi="Arial" w:cs="Arial"/>
          <w:sz w:val="22"/>
          <w:szCs w:val="22"/>
        </w:rPr>
      </w:pPr>
      <w:r w:rsidRPr="007F6E3E">
        <w:rPr>
          <w:rFonts w:ascii="Arial" w:hAnsi="Arial" w:cs="Arial"/>
          <w:b/>
          <w:sz w:val="22"/>
          <w:szCs w:val="22"/>
        </w:rPr>
        <w:t>München, 2</w:t>
      </w:r>
      <w:r w:rsidR="0066605F">
        <w:rPr>
          <w:rFonts w:ascii="Arial" w:hAnsi="Arial" w:cs="Arial"/>
          <w:b/>
          <w:sz w:val="22"/>
          <w:szCs w:val="22"/>
        </w:rPr>
        <w:t>4</w:t>
      </w:r>
      <w:r w:rsidRPr="007F6E3E">
        <w:rPr>
          <w:rFonts w:ascii="Arial" w:hAnsi="Arial" w:cs="Arial"/>
          <w:b/>
          <w:sz w:val="22"/>
          <w:szCs w:val="22"/>
        </w:rPr>
        <w:t>.09.201</w:t>
      </w:r>
      <w:r w:rsidR="0066605F">
        <w:rPr>
          <w:rFonts w:ascii="Arial" w:hAnsi="Arial" w:cs="Arial"/>
          <w:b/>
          <w:sz w:val="22"/>
          <w:szCs w:val="22"/>
        </w:rPr>
        <w:t>5</w:t>
      </w:r>
      <w:r w:rsidR="00374AF8">
        <w:rPr>
          <w:rFonts w:ascii="Arial" w:hAnsi="Arial" w:cs="Arial"/>
          <w:b/>
          <w:sz w:val="22"/>
          <w:szCs w:val="22"/>
        </w:rPr>
        <w:t>.</w:t>
      </w:r>
      <w:r w:rsidRPr="007F6E3E">
        <w:rPr>
          <w:rFonts w:ascii="Arial" w:hAnsi="Arial" w:cs="Arial"/>
          <w:sz w:val="22"/>
          <w:szCs w:val="22"/>
        </w:rPr>
        <w:t xml:space="preserve"> </w:t>
      </w:r>
      <w:r w:rsidR="00361FF9">
        <w:rPr>
          <w:rFonts w:ascii="Arial" w:hAnsi="Arial" w:cs="Arial"/>
          <w:sz w:val="22"/>
          <w:szCs w:val="22"/>
        </w:rPr>
        <w:t xml:space="preserve">Der Vormarsch der Onlineanbieter hinterlässt im Kundenmonitor Deutschland 2015 </w:t>
      </w:r>
      <w:r w:rsidR="00D15C3E">
        <w:rPr>
          <w:rFonts w:ascii="Arial" w:hAnsi="Arial" w:cs="Arial"/>
          <w:sz w:val="22"/>
          <w:szCs w:val="22"/>
        </w:rPr>
        <w:t>deutliche Spur</w:t>
      </w:r>
      <w:r w:rsidR="00E50B6A">
        <w:rPr>
          <w:rFonts w:ascii="Arial" w:hAnsi="Arial" w:cs="Arial"/>
          <w:sz w:val="22"/>
          <w:szCs w:val="22"/>
        </w:rPr>
        <w:t>en</w:t>
      </w:r>
      <w:r w:rsidR="00D15C3E">
        <w:rPr>
          <w:rFonts w:ascii="Arial" w:hAnsi="Arial" w:cs="Arial"/>
          <w:sz w:val="22"/>
          <w:szCs w:val="22"/>
        </w:rPr>
        <w:t xml:space="preserve">: </w:t>
      </w:r>
      <w:r w:rsidR="00D42567">
        <w:rPr>
          <w:rFonts w:ascii="Arial" w:hAnsi="Arial" w:cs="Arial"/>
          <w:sz w:val="22"/>
          <w:szCs w:val="22"/>
        </w:rPr>
        <w:t>V</w:t>
      </w:r>
      <w:r w:rsidR="00D15C3E">
        <w:rPr>
          <w:rFonts w:ascii="Arial" w:hAnsi="Arial" w:cs="Arial"/>
          <w:sz w:val="22"/>
          <w:szCs w:val="22"/>
        </w:rPr>
        <w:t xml:space="preserve">iele Onlinedienstleister setzen die Messlatte in der Zufriedenheit der Kunden als Orientierungsgröße für klassische Anbieter nochmals ein Stück höher. </w:t>
      </w:r>
      <w:r w:rsidR="0045733F">
        <w:rPr>
          <w:rFonts w:ascii="Arial" w:hAnsi="Arial" w:cs="Arial"/>
          <w:sz w:val="22"/>
          <w:szCs w:val="22"/>
        </w:rPr>
        <w:t>A</w:t>
      </w:r>
      <w:r w:rsidR="00D15C3E">
        <w:rPr>
          <w:rFonts w:ascii="Arial" w:hAnsi="Arial" w:cs="Arial"/>
          <w:sz w:val="22"/>
          <w:szCs w:val="22"/>
        </w:rPr>
        <w:t xml:space="preserve">usgezeichnete Handels- und Dienstleistungsunternehmen </w:t>
      </w:r>
      <w:r w:rsidR="00506114">
        <w:rPr>
          <w:rFonts w:ascii="Arial" w:hAnsi="Arial" w:cs="Arial"/>
          <w:sz w:val="22"/>
          <w:szCs w:val="22"/>
        </w:rPr>
        <w:t xml:space="preserve">reagieren und </w:t>
      </w:r>
      <w:r w:rsidR="0045733F">
        <w:rPr>
          <w:rFonts w:ascii="Arial" w:hAnsi="Arial" w:cs="Arial"/>
          <w:sz w:val="22"/>
          <w:szCs w:val="22"/>
        </w:rPr>
        <w:t xml:space="preserve">sichern die Kundenbeziehung zugleich durch </w:t>
      </w:r>
      <w:r w:rsidR="00D15C3E">
        <w:rPr>
          <w:rFonts w:ascii="Arial" w:hAnsi="Arial" w:cs="Arial"/>
          <w:sz w:val="22"/>
          <w:szCs w:val="22"/>
        </w:rPr>
        <w:t>für Kunden erkennbare Vorteile zum</w:t>
      </w:r>
      <w:bookmarkStart w:id="0" w:name="_GoBack"/>
      <w:bookmarkEnd w:id="0"/>
      <w:r w:rsidR="00D15C3E">
        <w:rPr>
          <w:rFonts w:ascii="Arial" w:hAnsi="Arial" w:cs="Arial"/>
          <w:sz w:val="22"/>
          <w:szCs w:val="22"/>
        </w:rPr>
        <w:t xml:space="preserve"> Wettbewerb</w:t>
      </w:r>
      <w:r w:rsidR="0045733F">
        <w:rPr>
          <w:rFonts w:ascii="Arial" w:hAnsi="Arial" w:cs="Arial"/>
          <w:sz w:val="22"/>
          <w:szCs w:val="22"/>
        </w:rPr>
        <w:t xml:space="preserve"> ab</w:t>
      </w:r>
      <w:r w:rsidR="00D15C3E">
        <w:rPr>
          <w:rFonts w:ascii="Arial" w:hAnsi="Arial" w:cs="Arial"/>
          <w:sz w:val="22"/>
          <w:szCs w:val="22"/>
        </w:rPr>
        <w:t>.</w:t>
      </w:r>
    </w:p>
    <w:p w:rsidR="00855976" w:rsidRDefault="0057427F" w:rsidP="00F05AB8">
      <w:pPr>
        <w:spacing w:after="240" w:line="360" w:lineRule="auto"/>
        <w:rPr>
          <w:rFonts w:ascii="Arial" w:eastAsia="Calibri" w:hAnsi="Arial" w:cs="Arial"/>
          <w:sz w:val="22"/>
          <w:szCs w:val="22"/>
          <w:lang w:eastAsia="en-US"/>
        </w:rPr>
      </w:pPr>
      <w:r w:rsidRPr="0057427F">
        <w:rPr>
          <w:rFonts w:ascii="Arial" w:eastAsia="Calibri" w:hAnsi="Arial" w:cs="Arial"/>
          <w:sz w:val="22"/>
          <w:szCs w:val="22"/>
          <w:lang w:eastAsia="en-US"/>
        </w:rPr>
        <w:t>D</w:t>
      </w:r>
      <w:r w:rsidR="005149D9">
        <w:rPr>
          <w:rFonts w:ascii="Arial" w:eastAsia="Calibri" w:hAnsi="Arial" w:cs="Arial"/>
          <w:sz w:val="22"/>
          <w:szCs w:val="22"/>
          <w:lang w:eastAsia="en-US"/>
        </w:rPr>
        <w:t>ie Ausgabe</w:t>
      </w:r>
      <w:r w:rsidRPr="0057427F">
        <w:rPr>
          <w:rFonts w:ascii="Arial" w:eastAsia="Calibri" w:hAnsi="Arial" w:cs="Arial"/>
          <w:sz w:val="22"/>
          <w:szCs w:val="22"/>
          <w:lang w:eastAsia="en-US"/>
        </w:rPr>
        <w:t xml:space="preserve"> 2015 </w:t>
      </w:r>
      <w:r w:rsidR="005149D9">
        <w:rPr>
          <w:rFonts w:ascii="Arial" w:eastAsia="Calibri" w:hAnsi="Arial" w:cs="Arial"/>
          <w:sz w:val="22"/>
          <w:szCs w:val="22"/>
          <w:lang w:eastAsia="en-US"/>
        </w:rPr>
        <w:t xml:space="preserve">des Kundenmonitors </w:t>
      </w:r>
      <w:r w:rsidR="00D66DDE">
        <w:rPr>
          <w:rFonts w:ascii="Arial" w:eastAsia="Calibri" w:hAnsi="Arial" w:cs="Arial"/>
          <w:sz w:val="22"/>
          <w:szCs w:val="22"/>
          <w:lang w:eastAsia="en-US"/>
        </w:rPr>
        <w:t>zeigt</w:t>
      </w:r>
      <w:r w:rsidR="005149D9">
        <w:rPr>
          <w:rFonts w:ascii="Arial" w:eastAsia="Calibri" w:hAnsi="Arial" w:cs="Arial"/>
          <w:sz w:val="22"/>
          <w:szCs w:val="22"/>
          <w:lang w:eastAsia="en-US"/>
        </w:rPr>
        <w:t xml:space="preserve"> </w:t>
      </w:r>
      <w:r w:rsidR="005437BA">
        <w:rPr>
          <w:rFonts w:ascii="Arial" w:eastAsia="Calibri" w:hAnsi="Arial" w:cs="Arial"/>
          <w:sz w:val="22"/>
          <w:szCs w:val="22"/>
          <w:lang w:eastAsia="en-US"/>
        </w:rPr>
        <w:t xml:space="preserve">auf Basis von mehr als 30.000 befragten Verbrauchern </w:t>
      </w:r>
      <w:r w:rsidR="005149D9">
        <w:rPr>
          <w:rFonts w:ascii="Arial" w:eastAsia="Calibri" w:hAnsi="Arial" w:cs="Arial"/>
          <w:sz w:val="22"/>
          <w:szCs w:val="22"/>
          <w:lang w:eastAsia="en-US"/>
        </w:rPr>
        <w:t>zwei</w:t>
      </w:r>
      <w:r w:rsidR="00D66DDE">
        <w:rPr>
          <w:rFonts w:ascii="Arial" w:eastAsia="Calibri" w:hAnsi="Arial" w:cs="Arial"/>
          <w:sz w:val="22"/>
          <w:szCs w:val="22"/>
          <w:lang w:eastAsia="en-US"/>
        </w:rPr>
        <w:t xml:space="preserve"> Facetten</w:t>
      </w:r>
      <w:r w:rsidRPr="0057427F">
        <w:rPr>
          <w:rFonts w:ascii="Arial" w:eastAsia="Calibri" w:hAnsi="Arial" w:cs="Arial"/>
          <w:sz w:val="22"/>
          <w:szCs w:val="22"/>
          <w:lang w:eastAsia="en-US"/>
        </w:rPr>
        <w:t xml:space="preserve"> zur Kundenzufriedenheit in Deutschland</w:t>
      </w:r>
      <w:r w:rsidR="00D66DDE">
        <w:rPr>
          <w:rFonts w:ascii="Arial" w:eastAsia="Calibri" w:hAnsi="Arial" w:cs="Arial"/>
          <w:sz w:val="22"/>
          <w:szCs w:val="22"/>
          <w:lang w:eastAsia="en-US"/>
        </w:rPr>
        <w:t xml:space="preserve"> auf</w:t>
      </w:r>
      <w:r w:rsidRPr="0057427F">
        <w:rPr>
          <w:rFonts w:ascii="Arial" w:eastAsia="Calibri" w:hAnsi="Arial" w:cs="Arial"/>
          <w:sz w:val="22"/>
          <w:szCs w:val="22"/>
          <w:lang w:eastAsia="en-US"/>
        </w:rPr>
        <w:t xml:space="preserve">. Während die letzten Jahre oft von Steigerungen im untersuchten Filialeinzelhandel geprägt waren, kommen die diesjährigen Verbesserungen aus neuen Onlineangeboten wie Video- und Filmportalen (plus zwölf Basispunkte </w:t>
      </w:r>
      <w:r w:rsidR="005149D9">
        <w:rPr>
          <w:rFonts w:ascii="Arial" w:eastAsia="Calibri" w:hAnsi="Arial" w:cs="Arial"/>
          <w:sz w:val="22"/>
          <w:szCs w:val="22"/>
          <w:lang w:eastAsia="en-US"/>
        </w:rPr>
        <w:t xml:space="preserve">im Mittelwert </w:t>
      </w:r>
      <w:r w:rsidRPr="0057427F">
        <w:rPr>
          <w:rFonts w:ascii="Arial" w:eastAsia="Calibri" w:hAnsi="Arial" w:cs="Arial"/>
          <w:sz w:val="22"/>
          <w:szCs w:val="22"/>
          <w:lang w:eastAsia="en-US"/>
        </w:rPr>
        <w:t xml:space="preserve">zum Vorjahr), Baumarkt-Onlineshops (plus sechs Basispunkte) und Versandapotheken (plus fünf Basispunkte). </w:t>
      </w:r>
    </w:p>
    <w:p w:rsidR="0057427F" w:rsidRPr="0057427F" w:rsidRDefault="0057427F" w:rsidP="00F05AB8">
      <w:pPr>
        <w:spacing w:after="240" w:line="360" w:lineRule="auto"/>
        <w:rPr>
          <w:rFonts w:ascii="Arial" w:eastAsia="Calibri" w:hAnsi="Arial" w:cs="Arial"/>
          <w:sz w:val="22"/>
          <w:szCs w:val="22"/>
          <w:lang w:eastAsia="en-US"/>
        </w:rPr>
      </w:pPr>
      <w:r w:rsidRPr="0057427F">
        <w:rPr>
          <w:rFonts w:ascii="Arial" w:eastAsia="Calibri" w:hAnsi="Arial" w:cs="Arial"/>
          <w:sz w:val="22"/>
          <w:szCs w:val="22"/>
          <w:lang w:eastAsia="en-US"/>
        </w:rPr>
        <w:t xml:space="preserve">Gewinner sind ebenso zwei </w:t>
      </w:r>
      <w:r w:rsidRPr="005149D9">
        <w:rPr>
          <w:rFonts w:ascii="Arial" w:eastAsia="Calibri" w:hAnsi="Arial" w:cs="Arial"/>
          <w:sz w:val="22"/>
          <w:szCs w:val="22"/>
          <w:lang w:eastAsia="en-US"/>
        </w:rPr>
        <w:t>Infrastruktur</w:t>
      </w:r>
      <w:r w:rsidR="00855976">
        <w:rPr>
          <w:rFonts w:ascii="Arial" w:eastAsia="Calibri" w:hAnsi="Arial" w:cs="Arial"/>
          <w:sz w:val="22"/>
          <w:szCs w:val="22"/>
          <w:lang w:eastAsia="en-US"/>
        </w:rPr>
        <w:t>bereich</w:t>
      </w:r>
      <w:r w:rsidRPr="005149D9">
        <w:rPr>
          <w:rFonts w:ascii="Arial" w:eastAsia="Calibri" w:hAnsi="Arial" w:cs="Arial"/>
          <w:sz w:val="22"/>
          <w:szCs w:val="22"/>
          <w:lang w:eastAsia="en-US"/>
        </w:rPr>
        <w:t>e</w:t>
      </w:r>
      <w:r w:rsidRPr="0057427F">
        <w:rPr>
          <w:rFonts w:ascii="Arial" w:eastAsia="Calibri" w:hAnsi="Arial" w:cs="Arial"/>
          <w:sz w:val="22"/>
          <w:szCs w:val="22"/>
          <w:lang w:eastAsia="en-US"/>
        </w:rPr>
        <w:t xml:space="preserve">, die von der positiven Entwicklung </w:t>
      </w:r>
      <w:r w:rsidRPr="005149D9">
        <w:rPr>
          <w:rFonts w:ascii="Arial" w:eastAsia="Calibri" w:hAnsi="Arial" w:cs="Arial"/>
          <w:sz w:val="22"/>
          <w:szCs w:val="22"/>
          <w:lang w:eastAsia="en-US"/>
        </w:rPr>
        <w:t>bedeutender</w:t>
      </w:r>
      <w:r w:rsidRPr="0057427F">
        <w:rPr>
          <w:rFonts w:ascii="Arial" w:eastAsia="Calibri" w:hAnsi="Arial" w:cs="Arial"/>
          <w:sz w:val="22"/>
          <w:szCs w:val="22"/>
          <w:lang w:eastAsia="en-US"/>
        </w:rPr>
        <w:t xml:space="preserve"> Anbieter profitieren. Hierzu gehören wie im Vorjahr die Stromversorger (plus sieben Basispunkte) mit einer Steigerung des Preis-Leistungs-Verhältnisses insbesondere bei den drei großen Anbietern E.ON, RWE und Vattenfall sowie die Mobilfunkanbieter (plus fünf Basispunkte), die über eine Aufholjagd der </w:t>
      </w:r>
      <w:r w:rsidRPr="005149D9">
        <w:rPr>
          <w:rFonts w:ascii="Arial" w:eastAsia="Calibri" w:hAnsi="Arial" w:cs="Arial"/>
          <w:sz w:val="22"/>
          <w:szCs w:val="22"/>
          <w:lang w:eastAsia="en-US"/>
        </w:rPr>
        <w:t>marktanteilsstarken</w:t>
      </w:r>
      <w:r w:rsidRPr="0057427F">
        <w:rPr>
          <w:rFonts w:ascii="Arial" w:eastAsia="Calibri" w:hAnsi="Arial" w:cs="Arial"/>
          <w:sz w:val="22"/>
          <w:szCs w:val="22"/>
          <w:lang w:eastAsia="en-US"/>
        </w:rPr>
        <w:t xml:space="preserve"> Netzbetreiber Telekom (plus fünf Basispunkte) und Vodafone (plus 16 Basispunkte) an ihre frühere Performance anknüpfen können.</w:t>
      </w:r>
    </w:p>
    <w:p w:rsidR="0057427F" w:rsidRPr="0057427F" w:rsidRDefault="0057427F" w:rsidP="00F05AB8">
      <w:pPr>
        <w:spacing w:after="240" w:line="360" w:lineRule="auto"/>
        <w:rPr>
          <w:rFonts w:ascii="Arial" w:eastAsia="Calibri" w:hAnsi="Arial" w:cs="Arial"/>
          <w:sz w:val="22"/>
          <w:szCs w:val="22"/>
          <w:lang w:eastAsia="en-US"/>
        </w:rPr>
      </w:pPr>
      <w:r w:rsidRPr="0057427F">
        <w:rPr>
          <w:rFonts w:ascii="Arial" w:eastAsia="Calibri" w:hAnsi="Arial" w:cs="Arial"/>
          <w:sz w:val="22"/>
          <w:szCs w:val="22"/>
          <w:lang w:eastAsia="en-US"/>
        </w:rPr>
        <w:t xml:space="preserve">Die Champions der Kundenzufriedenheit zeichnen sich in der Regel durch Einserwerte im Mittelwert der Globalzufriedenheit aus. So erzielt Fielmann unter den Optikermarken mit dem Mittelwert von 1,92 einen der begehrten Spitzenplätze als Benchmark der Kundenorientierung. Gleiches gilt für den Fotoservice-Anbieter CEWE mit 1,82 knapp gefolgt von </w:t>
      </w:r>
      <w:proofErr w:type="spellStart"/>
      <w:r w:rsidRPr="0057427F">
        <w:rPr>
          <w:rFonts w:ascii="Arial" w:eastAsia="Calibri" w:hAnsi="Arial" w:cs="Arial"/>
          <w:sz w:val="22"/>
          <w:szCs w:val="22"/>
          <w:lang w:eastAsia="en-US"/>
        </w:rPr>
        <w:t>dm</w:t>
      </w:r>
      <w:proofErr w:type="spellEnd"/>
      <w:r w:rsidRPr="0057427F">
        <w:rPr>
          <w:rFonts w:ascii="Arial" w:eastAsia="Calibri" w:hAnsi="Arial" w:cs="Arial"/>
          <w:sz w:val="22"/>
          <w:szCs w:val="22"/>
          <w:lang w:eastAsia="en-US"/>
        </w:rPr>
        <w:t xml:space="preserve"> Fotoparadies mit 1,86. Miele erlangt im Kundenurteil eine 1,90 und behauptet seit neun Messungen den Bestwert beim Kundendienst für Elektrohaushaltsgroßgeräte. Die Drogeriemärkte von </w:t>
      </w:r>
      <w:proofErr w:type="spellStart"/>
      <w:r w:rsidRPr="0057427F">
        <w:rPr>
          <w:rFonts w:ascii="Arial" w:eastAsia="Calibri" w:hAnsi="Arial" w:cs="Arial"/>
          <w:sz w:val="22"/>
          <w:szCs w:val="22"/>
          <w:lang w:eastAsia="en-US"/>
        </w:rPr>
        <w:t>dm</w:t>
      </w:r>
      <w:proofErr w:type="spellEnd"/>
      <w:r w:rsidRPr="0057427F">
        <w:rPr>
          <w:rFonts w:ascii="Arial" w:eastAsia="Calibri" w:hAnsi="Arial" w:cs="Arial"/>
          <w:sz w:val="22"/>
          <w:szCs w:val="22"/>
          <w:lang w:eastAsia="en-US"/>
        </w:rPr>
        <w:t xml:space="preserve"> stehen seit Jahren an der Spitze ihrer Branche, 2015 mit der Zufriedenheitsnote 1,88,</w:t>
      </w:r>
      <w:r w:rsidR="0045733F">
        <w:rPr>
          <w:rFonts w:ascii="Arial" w:eastAsia="Calibri" w:hAnsi="Arial" w:cs="Arial"/>
          <w:sz w:val="22"/>
          <w:szCs w:val="22"/>
          <w:lang w:eastAsia="en-US"/>
        </w:rPr>
        <w:t xml:space="preserve"> </w:t>
      </w:r>
      <w:r w:rsidRPr="0057427F">
        <w:rPr>
          <w:rFonts w:ascii="Arial" w:eastAsia="Calibri" w:hAnsi="Arial" w:cs="Arial"/>
          <w:sz w:val="22"/>
          <w:szCs w:val="22"/>
          <w:lang w:eastAsia="en-US"/>
        </w:rPr>
        <w:t>ge</w:t>
      </w:r>
      <w:r w:rsidR="0045733F">
        <w:rPr>
          <w:rFonts w:ascii="Arial" w:eastAsia="Calibri" w:hAnsi="Arial" w:cs="Arial"/>
          <w:sz w:val="22"/>
          <w:szCs w:val="22"/>
          <w:lang w:eastAsia="en-US"/>
        </w:rPr>
        <w:t xml:space="preserve">folgt von </w:t>
      </w:r>
      <w:proofErr w:type="spellStart"/>
      <w:r w:rsidR="0045733F">
        <w:rPr>
          <w:rFonts w:ascii="Arial" w:eastAsia="Calibri" w:hAnsi="Arial" w:cs="Arial"/>
          <w:sz w:val="22"/>
          <w:szCs w:val="22"/>
          <w:lang w:eastAsia="en-US"/>
        </w:rPr>
        <w:t>Budnikowsky</w:t>
      </w:r>
      <w:proofErr w:type="spellEnd"/>
      <w:r w:rsidR="0045733F">
        <w:rPr>
          <w:rFonts w:ascii="Arial" w:eastAsia="Calibri" w:hAnsi="Arial" w:cs="Arial"/>
          <w:sz w:val="22"/>
          <w:szCs w:val="22"/>
          <w:lang w:eastAsia="en-US"/>
        </w:rPr>
        <w:t xml:space="preserve"> mit 1,92.</w:t>
      </w:r>
    </w:p>
    <w:p w:rsidR="0057427F" w:rsidRPr="0057427F" w:rsidRDefault="0045733F" w:rsidP="00F05AB8">
      <w:pPr>
        <w:spacing w:after="240" w:line="360" w:lineRule="auto"/>
        <w:rPr>
          <w:rFonts w:ascii="Arial" w:eastAsia="Calibri" w:hAnsi="Arial" w:cs="Arial"/>
          <w:sz w:val="22"/>
          <w:szCs w:val="22"/>
          <w:lang w:eastAsia="en-US"/>
        </w:rPr>
      </w:pPr>
      <w:r>
        <w:rPr>
          <w:rFonts w:ascii="Arial" w:eastAsia="Calibri" w:hAnsi="Arial" w:cs="Arial"/>
          <w:sz w:val="22"/>
          <w:szCs w:val="22"/>
          <w:lang w:eastAsia="en-US"/>
        </w:rPr>
        <w:t>Neu</w:t>
      </w:r>
      <w:r w:rsidR="0057427F" w:rsidRPr="0057427F">
        <w:rPr>
          <w:rFonts w:ascii="Arial" w:eastAsia="Calibri" w:hAnsi="Arial" w:cs="Arial"/>
          <w:sz w:val="22"/>
          <w:szCs w:val="22"/>
          <w:lang w:eastAsia="en-US"/>
        </w:rPr>
        <w:t xml:space="preserve"> untersucht und auf Anhieb einen Spitzenplatz mit einem </w:t>
      </w:r>
      <w:r>
        <w:rPr>
          <w:rFonts w:ascii="Arial" w:eastAsia="Calibri" w:hAnsi="Arial" w:cs="Arial"/>
          <w:sz w:val="22"/>
          <w:szCs w:val="22"/>
          <w:lang w:eastAsia="en-US"/>
        </w:rPr>
        <w:t>M</w:t>
      </w:r>
      <w:r w:rsidR="0057427F" w:rsidRPr="0057427F">
        <w:rPr>
          <w:rFonts w:ascii="Arial" w:eastAsia="Calibri" w:hAnsi="Arial" w:cs="Arial"/>
          <w:sz w:val="22"/>
          <w:szCs w:val="22"/>
          <w:lang w:eastAsia="en-US"/>
        </w:rPr>
        <w:t>ittelwert von 1,93 erzielen die Online-Bezahlsysteme mit dem Marktführer PayPal und 1,83 i</w:t>
      </w:r>
      <w:r>
        <w:rPr>
          <w:rFonts w:ascii="Arial" w:eastAsia="Calibri" w:hAnsi="Arial" w:cs="Arial"/>
          <w:sz w:val="22"/>
          <w:szCs w:val="22"/>
          <w:lang w:eastAsia="en-US"/>
        </w:rPr>
        <w:t>n</w:t>
      </w:r>
      <w:r w:rsidR="0057427F" w:rsidRPr="0057427F">
        <w:rPr>
          <w:rFonts w:ascii="Arial" w:eastAsia="Calibri" w:hAnsi="Arial" w:cs="Arial"/>
          <w:sz w:val="22"/>
          <w:szCs w:val="22"/>
          <w:lang w:eastAsia="en-US"/>
        </w:rPr>
        <w:t xml:space="preserve"> der Globalzufriedenheit.</w:t>
      </w:r>
    </w:p>
    <w:p w:rsidR="0057427F" w:rsidRPr="0057427F" w:rsidRDefault="0057427F" w:rsidP="00F05AB8">
      <w:pPr>
        <w:spacing w:after="240" w:line="360" w:lineRule="auto"/>
        <w:rPr>
          <w:rFonts w:ascii="Arial" w:eastAsia="Calibri" w:hAnsi="Arial" w:cs="Arial"/>
          <w:b/>
          <w:sz w:val="22"/>
          <w:szCs w:val="22"/>
          <w:lang w:eastAsia="en-US"/>
        </w:rPr>
      </w:pPr>
      <w:r w:rsidRPr="0057427F">
        <w:rPr>
          <w:rFonts w:ascii="Arial" w:eastAsia="Calibri" w:hAnsi="Arial" w:cs="Arial"/>
          <w:b/>
          <w:sz w:val="22"/>
          <w:szCs w:val="22"/>
          <w:lang w:eastAsia="en-US"/>
        </w:rPr>
        <w:t>Zufriedenheit mit Preis-Leistungs-Verhältnis steigt</w:t>
      </w:r>
    </w:p>
    <w:p w:rsidR="0057427F" w:rsidRPr="0057427F" w:rsidRDefault="0057427F" w:rsidP="00F05AB8">
      <w:pPr>
        <w:spacing w:after="240" w:line="360" w:lineRule="auto"/>
        <w:rPr>
          <w:rFonts w:ascii="Arial" w:eastAsia="Calibri" w:hAnsi="Arial" w:cs="Arial"/>
          <w:sz w:val="22"/>
          <w:szCs w:val="22"/>
          <w:lang w:eastAsia="en-US"/>
        </w:rPr>
      </w:pPr>
      <w:r w:rsidRPr="0057427F">
        <w:rPr>
          <w:rFonts w:ascii="Arial" w:eastAsia="Calibri" w:hAnsi="Arial" w:cs="Arial"/>
          <w:sz w:val="22"/>
          <w:szCs w:val="22"/>
          <w:lang w:eastAsia="en-US"/>
        </w:rPr>
        <w:t xml:space="preserve">Eine positive Entwicklung im Vorjahresvergleich nehmen die Einschätzungen der Kunden zum Preis-Leistungs-Verhältnis ein. So können sich Video- und Filmportale infolge der Verbesserung für Amazon Instant Video um 27 Basispunkte und dem Neueinsteiger </w:t>
      </w:r>
      <w:proofErr w:type="spellStart"/>
      <w:r w:rsidRPr="0057427F">
        <w:rPr>
          <w:rFonts w:ascii="Arial" w:eastAsia="Calibri" w:hAnsi="Arial" w:cs="Arial"/>
          <w:sz w:val="22"/>
          <w:szCs w:val="22"/>
          <w:lang w:eastAsia="en-US"/>
        </w:rPr>
        <w:t>Netflix</w:t>
      </w:r>
      <w:proofErr w:type="spellEnd"/>
      <w:r w:rsidRPr="0057427F">
        <w:rPr>
          <w:rFonts w:ascii="Arial" w:eastAsia="Calibri" w:hAnsi="Arial" w:cs="Arial"/>
          <w:sz w:val="22"/>
          <w:szCs w:val="22"/>
          <w:lang w:eastAsia="en-US"/>
        </w:rPr>
        <w:t xml:space="preserve"> um branchenweit 20 </w:t>
      </w:r>
      <w:r w:rsidRPr="0057427F">
        <w:rPr>
          <w:rFonts w:ascii="Arial" w:eastAsia="Calibri" w:hAnsi="Arial" w:cs="Arial"/>
          <w:sz w:val="22"/>
          <w:szCs w:val="22"/>
          <w:lang w:eastAsia="en-US"/>
        </w:rPr>
        <w:lastRenderedPageBreak/>
        <w:t xml:space="preserve">Basispunkte verbessern. Ebenso gelingt es den Fotoservice-Anbietern die Preis-Leistungs-Wahrnehmung ihrer Kunden um neun und den Baumarkt-Onlineshops um acht Basispunkte auszubauen. Die </w:t>
      </w:r>
      <w:r w:rsidR="00F3286C">
        <w:rPr>
          <w:rFonts w:ascii="Arial" w:eastAsia="Calibri" w:hAnsi="Arial" w:cs="Arial"/>
          <w:sz w:val="22"/>
          <w:szCs w:val="22"/>
          <w:lang w:eastAsia="en-US"/>
        </w:rPr>
        <w:t>einzige signifikante</w:t>
      </w:r>
      <w:r w:rsidRPr="0057427F">
        <w:rPr>
          <w:rFonts w:ascii="Arial" w:eastAsia="Calibri" w:hAnsi="Arial" w:cs="Arial"/>
          <w:sz w:val="22"/>
          <w:szCs w:val="22"/>
          <w:lang w:eastAsia="en-US"/>
        </w:rPr>
        <w:t xml:space="preserve"> Verschlechterung zum Vorjahr in der Messung dieses starken Einflussfaktors auf die Gesamtzufriedenheit der Kunden zeigt die Analyse für die Banken und Sparkassen mit minus vier Basispunkten. Die Folge sind dort ebenso gesunkene Weiterempfehlungswerte bei einem ansonsten positiven Bild für die </w:t>
      </w:r>
      <w:r w:rsidR="00875CE5">
        <w:rPr>
          <w:rFonts w:ascii="Arial" w:eastAsia="Calibri" w:hAnsi="Arial" w:cs="Arial"/>
          <w:sz w:val="22"/>
          <w:szCs w:val="22"/>
          <w:lang w:eastAsia="en-US"/>
        </w:rPr>
        <w:t xml:space="preserve">anderen </w:t>
      </w:r>
      <w:r w:rsidRPr="0057427F">
        <w:rPr>
          <w:rFonts w:ascii="Arial" w:eastAsia="Calibri" w:hAnsi="Arial" w:cs="Arial"/>
          <w:sz w:val="22"/>
          <w:szCs w:val="22"/>
          <w:lang w:eastAsia="en-US"/>
        </w:rPr>
        <w:t>Branchen im Kundenmonitor.</w:t>
      </w:r>
    </w:p>
    <w:p w:rsidR="0057427F" w:rsidRPr="0057427F" w:rsidRDefault="0057427F" w:rsidP="00F05AB8">
      <w:pPr>
        <w:spacing w:after="240" w:line="360" w:lineRule="auto"/>
        <w:rPr>
          <w:rFonts w:ascii="Arial" w:eastAsia="Calibri" w:hAnsi="Arial" w:cs="Arial"/>
          <w:sz w:val="22"/>
          <w:szCs w:val="22"/>
          <w:lang w:eastAsia="en-US"/>
        </w:rPr>
      </w:pPr>
      <w:r w:rsidRPr="0057427F">
        <w:rPr>
          <w:rFonts w:ascii="Arial" w:eastAsia="Calibri" w:hAnsi="Arial" w:cs="Arial"/>
          <w:sz w:val="22"/>
          <w:szCs w:val="22"/>
          <w:lang w:eastAsia="en-US"/>
        </w:rPr>
        <w:t xml:space="preserve">Die messbaren Bestwerte vieler Branchen in der Weiterempfehlungsabsicht sind dabei nicht auf eine Breitenwirkung der Empfehlungsprogramme von Unternehmen zurückzuführen. Vielmehr zeigt ein Langzeitvergleich des Verbraucherverhaltens, dass Kunden verstärkt </w:t>
      </w:r>
      <w:r w:rsidR="00875CE5">
        <w:rPr>
          <w:rFonts w:ascii="Arial" w:eastAsia="Calibri" w:hAnsi="Arial" w:cs="Arial"/>
          <w:sz w:val="22"/>
          <w:szCs w:val="22"/>
          <w:lang w:eastAsia="en-US"/>
        </w:rPr>
        <w:t xml:space="preserve">nur </w:t>
      </w:r>
      <w:r w:rsidRPr="0057427F">
        <w:rPr>
          <w:rFonts w:ascii="Arial" w:eastAsia="Calibri" w:hAnsi="Arial" w:cs="Arial"/>
          <w:sz w:val="22"/>
          <w:szCs w:val="22"/>
          <w:lang w:eastAsia="en-US"/>
        </w:rPr>
        <w:t xml:space="preserve">Bestleistungen und erlebte Top-Zufriedenheit mit einer positiven Weiterempfehlung honorieren. Mit dem klaren Fokus auf Spitzenleistungen erreichen die nachgewiesenen Zufriedenheitschampions eine zum Branchendurchschnitt bis zu 24 Prozentpunkte höhere Weiterempfehlungsabsicht. </w:t>
      </w:r>
      <w:r w:rsidR="00E375E9">
        <w:rPr>
          <w:rFonts w:ascii="Arial" w:eastAsia="Calibri" w:hAnsi="Arial" w:cs="Arial"/>
          <w:sz w:val="22"/>
          <w:szCs w:val="22"/>
          <w:lang w:eastAsia="en-US"/>
        </w:rPr>
        <w:t xml:space="preserve">Projektleiter </w:t>
      </w:r>
      <w:r w:rsidRPr="0057427F">
        <w:rPr>
          <w:rFonts w:ascii="Arial" w:eastAsia="Calibri" w:hAnsi="Arial" w:cs="Arial"/>
          <w:sz w:val="22"/>
          <w:szCs w:val="22"/>
          <w:lang w:eastAsia="en-US"/>
        </w:rPr>
        <w:t>Frank Dornach: „</w:t>
      </w:r>
      <w:r w:rsidR="00E50B6A">
        <w:rPr>
          <w:rFonts w:ascii="Arial" w:eastAsia="Calibri" w:hAnsi="Arial" w:cs="Arial"/>
          <w:sz w:val="22"/>
          <w:szCs w:val="22"/>
          <w:lang w:eastAsia="en-US"/>
        </w:rPr>
        <w:t>J</w:t>
      </w:r>
      <w:r w:rsidRPr="0057427F">
        <w:rPr>
          <w:rFonts w:ascii="Arial" w:eastAsia="Calibri" w:hAnsi="Arial" w:cs="Arial"/>
          <w:sz w:val="22"/>
          <w:szCs w:val="22"/>
          <w:lang w:eastAsia="en-US"/>
        </w:rPr>
        <w:t xml:space="preserve">eder zweite Neukunde einer Bank oder Sparkasse </w:t>
      </w:r>
      <w:r w:rsidR="00E50B6A" w:rsidRPr="0057427F">
        <w:rPr>
          <w:rFonts w:ascii="Arial" w:eastAsia="Calibri" w:hAnsi="Arial" w:cs="Arial"/>
          <w:sz w:val="22"/>
          <w:szCs w:val="22"/>
          <w:lang w:eastAsia="en-US"/>
        </w:rPr>
        <w:t xml:space="preserve">informiert </w:t>
      </w:r>
      <w:r w:rsidRPr="0057427F">
        <w:rPr>
          <w:rFonts w:ascii="Arial" w:eastAsia="Calibri" w:hAnsi="Arial" w:cs="Arial"/>
          <w:sz w:val="22"/>
          <w:szCs w:val="22"/>
          <w:lang w:eastAsia="en-US"/>
        </w:rPr>
        <w:t>sich vorrangig bei Freunden oder Bekannten zur Entscheidungsvorbereitung</w:t>
      </w:r>
      <w:r w:rsidR="00E50B6A">
        <w:rPr>
          <w:rFonts w:ascii="Arial" w:eastAsia="Calibri" w:hAnsi="Arial" w:cs="Arial"/>
          <w:sz w:val="22"/>
          <w:szCs w:val="22"/>
          <w:lang w:eastAsia="en-US"/>
        </w:rPr>
        <w:t>. Dieses Beispiel macht deutlich</w:t>
      </w:r>
      <w:r w:rsidRPr="0057427F">
        <w:rPr>
          <w:rFonts w:ascii="Arial" w:eastAsia="Calibri" w:hAnsi="Arial" w:cs="Arial"/>
          <w:sz w:val="22"/>
          <w:szCs w:val="22"/>
          <w:lang w:eastAsia="en-US"/>
        </w:rPr>
        <w:t xml:space="preserve">, </w:t>
      </w:r>
      <w:r w:rsidR="00E50B6A">
        <w:rPr>
          <w:rFonts w:ascii="Arial" w:eastAsia="Calibri" w:hAnsi="Arial" w:cs="Arial"/>
          <w:sz w:val="22"/>
          <w:szCs w:val="22"/>
          <w:lang w:eastAsia="en-US"/>
        </w:rPr>
        <w:t>dass der</w:t>
      </w:r>
      <w:r w:rsidRPr="0057427F">
        <w:rPr>
          <w:rFonts w:ascii="Arial" w:eastAsia="Calibri" w:hAnsi="Arial" w:cs="Arial"/>
          <w:sz w:val="22"/>
          <w:szCs w:val="22"/>
          <w:lang w:eastAsia="en-US"/>
        </w:rPr>
        <w:t xml:space="preserve"> Druck auf Unternehmen</w:t>
      </w:r>
      <w:r w:rsidR="00E50B6A">
        <w:rPr>
          <w:rFonts w:ascii="Arial" w:eastAsia="Calibri" w:hAnsi="Arial" w:cs="Arial"/>
          <w:sz w:val="22"/>
          <w:szCs w:val="22"/>
          <w:lang w:eastAsia="en-US"/>
        </w:rPr>
        <w:t xml:space="preserve"> wächst</w:t>
      </w:r>
      <w:r w:rsidRPr="0057427F">
        <w:rPr>
          <w:rFonts w:ascii="Arial" w:eastAsia="Calibri" w:hAnsi="Arial" w:cs="Arial"/>
          <w:sz w:val="22"/>
          <w:szCs w:val="22"/>
          <w:lang w:eastAsia="en-US"/>
        </w:rPr>
        <w:t xml:space="preserve">, mit wirklich zielgerichteten Maßnahmen eine herausragende Kundenzufriedenheit zu erzielen.“ </w:t>
      </w:r>
    </w:p>
    <w:p w:rsidR="0057427F" w:rsidRPr="0057427F" w:rsidRDefault="0057427F" w:rsidP="00F05AB8">
      <w:pPr>
        <w:spacing w:after="240" w:line="360" w:lineRule="auto"/>
        <w:rPr>
          <w:rFonts w:ascii="Arial" w:eastAsia="Calibri" w:hAnsi="Arial" w:cs="Arial"/>
          <w:b/>
          <w:sz w:val="22"/>
          <w:szCs w:val="22"/>
          <w:lang w:eastAsia="en-US"/>
        </w:rPr>
      </w:pPr>
      <w:r w:rsidRPr="0057427F">
        <w:rPr>
          <w:rFonts w:ascii="Arial" w:eastAsia="Calibri" w:hAnsi="Arial" w:cs="Arial"/>
          <w:b/>
          <w:sz w:val="22"/>
          <w:szCs w:val="22"/>
          <w:lang w:eastAsia="en-US"/>
        </w:rPr>
        <w:t xml:space="preserve">Kundenzufriedenheit allein reicht </w:t>
      </w:r>
      <w:r w:rsidR="0045733F">
        <w:rPr>
          <w:rFonts w:ascii="Arial" w:eastAsia="Calibri" w:hAnsi="Arial" w:cs="Arial"/>
          <w:b/>
          <w:sz w:val="22"/>
          <w:szCs w:val="22"/>
          <w:lang w:eastAsia="en-US"/>
        </w:rPr>
        <w:t>zur Erklärung der</w:t>
      </w:r>
      <w:r w:rsidRPr="0057427F">
        <w:rPr>
          <w:rFonts w:ascii="Arial" w:eastAsia="Calibri" w:hAnsi="Arial" w:cs="Arial"/>
          <w:b/>
          <w:sz w:val="22"/>
          <w:szCs w:val="22"/>
          <w:lang w:eastAsia="en-US"/>
        </w:rPr>
        <w:t xml:space="preserve"> Kundentreue nicht aus – </w:t>
      </w:r>
      <w:r w:rsidR="00506114">
        <w:rPr>
          <w:rFonts w:ascii="Arial" w:eastAsia="Calibri" w:hAnsi="Arial" w:cs="Arial"/>
          <w:b/>
          <w:sz w:val="22"/>
          <w:szCs w:val="22"/>
          <w:lang w:eastAsia="en-US"/>
        </w:rPr>
        <w:t>Champions</w:t>
      </w:r>
      <w:r w:rsidRPr="0057427F">
        <w:rPr>
          <w:rFonts w:ascii="Arial" w:eastAsia="Calibri" w:hAnsi="Arial" w:cs="Arial"/>
          <w:b/>
          <w:sz w:val="22"/>
          <w:szCs w:val="22"/>
          <w:lang w:eastAsia="en-US"/>
        </w:rPr>
        <w:t xml:space="preserve"> </w:t>
      </w:r>
      <w:r w:rsidR="00506114">
        <w:rPr>
          <w:rFonts w:ascii="Arial" w:eastAsia="Calibri" w:hAnsi="Arial" w:cs="Arial"/>
          <w:b/>
          <w:sz w:val="22"/>
          <w:szCs w:val="22"/>
          <w:lang w:eastAsia="en-US"/>
        </w:rPr>
        <w:t>arbeiten erkennbare Wettbewerbsvo</w:t>
      </w:r>
      <w:r w:rsidRPr="0057427F">
        <w:rPr>
          <w:rFonts w:ascii="Arial" w:eastAsia="Calibri" w:hAnsi="Arial" w:cs="Arial"/>
          <w:b/>
          <w:sz w:val="22"/>
          <w:szCs w:val="22"/>
          <w:lang w:eastAsia="en-US"/>
        </w:rPr>
        <w:t>rteil</w:t>
      </w:r>
      <w:r w:rsidR="0045733F">
        <w:rPr>
          <w:rFonts w:ascii="Arial" w:eastAsia="Calibri" w:hAnsi="Arial" w:cs="Arial"/>
          <w:b/>
          <w:sz w:val="22"/>
          <w:szCs w:val="22"/>
          <w:lang w:eastAsia="en-US"/>
        </w:rPr>
        <w:t>e</w:t>
      </w:r>
      <w:r w:rsidR="00506114">
        <w:rPr>
          <w:rFonts w:ascii="Arial" w:eastAsia="Calibri" w:hAnsi="Arial" w:cs="Arial"/>
          <w:b/>
          <w:sz w:val="22"/>
          <w:szCs w:val="22"/>
          <w:lang w:eastAsia="en-US"/>
        </w:rPr>
        <w:t xml:space="preserve"> für Kunden heraus</w:t>
      </w:r>
    </w:p>
    <w:p w:rsidR="0057427F" w:rsidRPr="0057427F" w:rsidRDefault="0057427F" w:rsidP="00F05AB8">
      <w:pPr>
        <w:spacing w:after="240" w:line="360" w:lineRule="auto"/>
        <w:rPr>
          <w:rFonts w:ascii="Arial" w:eastAsia="Calibri" w:hAnsi="Arial" w:cs="Arial"/>
          <w:sz w:val="22"/>
          <w:szCs w:val="22"/>
          <w:lang w:eastAsia="en-US"/>
        </w:rPr>
      </w:pPr>
      <w:r w:rsidRPr="0057427F">
        <w:rPr>
          <w:rFonts w:ascii="Arial" w:eastAsia="Calibri" w:hAnsi="Arial" w:cs="Arial"/>
          <w:sz w:val="22"/>
          <w:szCs w:val="22"/>
          <w:lang w:eastAsia="en-US"/>
        </w:rPr>
        <w:t xml:space="preserve">Für die nachhaltige Absicherung der Kundenbeziehungen sind konkrete und von Kunden erkennbare Vorteile zum Wettbewerb erforderlich. Die Analysen zum Kundenmonitor Deutschland 2015 zeigen, dass es die dauerhaften Zufriedenheitschampions sind, denen eine hohe wahrgenommene Differenzierung zum Wettbewerb gelingt. Hierzu wird die Wettbewerbsstärke einzelner Unternehmen im Kundenmonitor insbesondere über die vier Aspekte Produkt- bzw. Leistungsangebot, Service, Preis und Werbung im Zeitverlauf näher untersucht. </w:t>
      </w:r>
    </w:p>
    <w:p w:rsidR="0057427F" w:rsidRPr="0057427F" w:rsidRDefault="0057427F" w:rsidP="00F05AB8">
      <w:pPr>
        <w:spacing w:after="240" w:line="360" w:lineRule="auto"/>
        <w:rPr>
          <w:rFonts w:ascii="Arial" w:eastAsia="Calibri" w:hAnsi="Arial" w:cs="Arial"/>
          <w:sz w:val="22"/>
          <w:szCs w:val="22"/>
          <w:lang w:eastAsia="en-US"/>
        </w:rPr>
      </w:pPr>
      <w:r w:rsidRPr="0057427F">
        <w:rPr>
          <w:rFonts w:ascii="Arial" w:eastAsia="Calibri" w:hAnsi="Arial" w:cs="Arial"/>
          <w:sz w:val="22"/>
          <w:szCs w:val="22"/>
          <w:lang w:eastAsia="en-US"/>
        </w:rPr>
        <w:t xml:space="preserve">Dabei zeigt sich, dass es einzelnen Champions gelingt, das Durchschnittsniveau ihrer Branche im wahrgenommenen Produkt- bzw. Leistungsangebot um bis zu 45 Prozentpunkte (Lichtblick bei Stromversorgern), in Serviceaspekten um bis zu 25 Prozentpunkte (Debeka Bausparkasse) und bei </w:t>
      </w:r>
      <w:r w:rsidR="00BB6E27">
        <w:rPr>
          <w:rFonts w:ascii="Arial" w:eastAsia="Calibri" w:hAnsi="Arial" w:cs="Arial"/>
          <w:sz w:val="22"/>
          <w:szCs w:val="22"/>
          <w:lang w:eastAsia="en-US"/>
        </w:rPr>
        <w:t>V</w:t>
      </w:r>
      <w:r w:rsidRPr="0057427F">
        <w:rPr>
          <w:rFonts w:ascii="Arial" w:eastAsia="Calibri" w:hAnsi="Arial" w:cs="Arial"/>
          <w:sz w:val="22"/>
          <w:szCs w:val="22"/>
          <w:lang w:eastAsia="en-US"/>
        </w:rPr>
        <w:t xml:space="preserve">orteilen </w:t>
      </w:r>
      <w:r w:rsidR="00BB6E27">
        <w:rPr>
          <w:rFonts w:ascii="Arial" w:eastAsia="Calibri" w:hAnsi="Arial" w:cs="Arial"/>
          <w:sz w:val="22"/>
          <w:szCs w:val="22"/>
          <w:lang w:eastAsia="en-US"/>
        </w:rPr>
        <w:t xml:space="preserve">im </w:t>
      </w:r>
      <w:r w:rsidR="00BB6E27" w:rsidRPr="0057427F">
        <w:rPr>
          <w:rFonts w:ascii="Arial" w:eastAsia="Calibri" w:hAnsi="Arial" w:cs="Arial"/>
          <w:sz w:val="22"/>
          <w:szCs w:val="22"/>
          <w:lang w:eastAsia="en-US"/>
        </w:rPr>
        <w:t>Preis- bzw. Konditionen</w:t>
      </w:r>
      <w:r w:rsidR="00BB6E27">
        <w:rPr>
          <w:rFonts w:ascii="Arial" w:eastAsia="Calibri" w:hAnsi="Arial" w:cs="Arial"/>
          <w:sz w:val="22"/>
          <w:szCs w:val="22"/>
          <w:lang w:eastAsia="en-US"/>
        </w:rPr>
        <w:t xml:space="preserve">bereich </w:t>
      </w:r>
      <w:r w:rsidRPr="0057427F">
        <w:rPr>
          <w:rFonts w:ascii="Arial" w:eastAsia="Calibri" w:hAnsi="Arial" w:cs="Arial"/>
          <w:sz w:val="22"/>
          <w:szCs w:val="22"/>
          <w:lang w:eastAsia="en-US"/>
        </w:rPr>
        <w:t>um bis zu 38 Prozentpunkte (</w:t>
      </w:r>
      <w:proofErr w:type="spellStart"/>
      <w:r w:rsidRPr="0057427F">
        <w:rPr>
          <w:rFonts w:ascii="Arial" w:eastAsia="Calibri" w:hAnsi="Arial" w:cs="Arial"/>
          <w:sz w:val="22"/>
          <w:szCs w:val="22"/>
          <w:lang w:eastAsia="en-US"/>
        </w:rPr>
        <w:t>Sparda</w:t>
      </w:r>
      <w:proofErr w:type="spellEnd"/>
      <w:r w:rsidRPr="0057427F">
        <w:rPr>
          <w:rFonts w:ascii="Arial" w:eastAsia="Calibri" w:hAnsi="Arial" w:cs="Arial"/>
          <w:sz w:val="22"/>
          <w:szCs w:val="22"/>
          <w:lang w:eastAsia="en-US"/>
        </w:rPr>
        <w:t xml:space="preserve">-Banken) zu übertreffen. Auch die zunehmende Bedeutung der werblichen Unterscheidungskraft für die Kundenloyalität und -bindung </w:t>
      </w:r>
      <w:r w:rsidR="00E50B6A">
        <w:rPr>
          <w:rFonts w:ascii="Arial" w:eastAsia="Calibri" w:hAnsi="Arial" w:cs="Arial"/>
          <w:sz w:val="22"/>
          <w:szCs w:val="22"/>
          <w:lang w:eastAsia="en-US"/>
        </w:rPr>
        <w:t xml:space="preserve">wird im Kundenmonitor </w:t>
      </w:r>
      <w:r w:rsidRPr="0057427F">
        <w:rPr>
          <w:rFonts w:ascii="Arial" w:eastAsia="Calibri" w:hAnsi="Arial" w:cs="Arial"/>
          <w:sz w:val="22"/>
          <w:szCs w:val="22"/>
          <w:lang w:eastAsia="en-US"/>
        </w:rPr>
        <w:t xml:space="preserve">deutlich. Hier erhält beispielsweise die Werbung </w:t>
      </w:r>
      <w:r w:rsidR="00F3286C">
        <w:rPr>
          <w:rFonts w:ascii="Arial" w:eastAsia="Calibri" w:hAnsi="Arial" w:cs="Arial"/>
          <w:sz w:val="22"/>
          <w:szCs w:val="22"/>
          <w:lang w:eastAsia="en-US"/>
        </w:rPr>
        <w:t>der Stadtwerke München</w:t>
      </w:r>
      <w:r w:rsidRPr="0057427F">
        <w:rPr>
          <w:rFonts w:ascii="Arial" w:eastAsia="Calibri" w:hAnsi="Arial" w:cs="Arial"/>
          <w:sz w:val="22"/>
          <w:szCs w:val="22"/>
          <w:lang w:eastAsia="en-US"/>
        </w:rPr>
        <w:t xml:space="preserve"> im Vergleich zum Wettbewerb </w:t>
      </w:r>
      <w:r w:rsidR="00F3286C">
        <w:rPr>
          <w:rFonts w:ascii="Arial" w:eastAsia="Calibri" w:hAnsi="Arial" w:cs="Arial"/>
          <w:sz w:val="22"/>
          <w:szCs w:val="22"/>
          <w:lang w:eastAsia="en-US"/>
        </w:rPr>
        <w:t xml:space="preserve">der Stromversorger </w:t>
      </w:r>
      <w:r w:rsidRPr="0057427F">
        <w:rPr>
          <w:rFonts w:ascii="Arial" w:eastAsia="Calibri" w:hAnsi="Arial" w:cs="Arial"/>
          <w:sz w:val="22"/>
          <w:szCs w:val="22"/>
          <w:lang w:eastAsia="en-US"/>
        </w:rPr>
        <w:t xml:space="preserve">eine um </w:t>
      </w:r>
      <w:r w:rsidR="00F3286C">
        <w:rPr>
          <w:rFonts w:ascii="Arial" w:eastAsia="Calibri" w:hAnsi="Arial" w:cs="Arial"/>
          <w:sz w:val="22"/>
          <w:szCs w:val="22"/>
          <w:lang w:eastAsia="en-US"/>
        </w:rPr>
        <w:t>22</w:t>
      </w:r>
      <w:r w:rsidRPr="0057427F">
        <w:rPr>
          <w:rFonts w:ascii="Arial" w:eastAsia="Calibri" w:hAnsi="Arial" w:cs="Arial"/>
          <w:sz w:val="22"/>
          <w:szCs w:val="22"/>
          <w:lang w:eastAsia="en-US"/>
        </w:rPr>
        <w:t xml:space="preserve"> Prozentpunkte höhere Zustimmung bei den befragten Kunden. Gleichzeitig liegt de</w:t>
      </w:r>
      <w:r w:rsidR="00857800">
        <w:rPr>
          <w:rFonts w:ascii="Arial" w:eastAsia="Calibri" w:hAnsi="Arial" w:cs="Arial"/>
          <w:sz w:val="22"/>
          <w:szCs w:val="22"/>
          <w:lang w:eastAsia="en-US"/>
        </w:rPr>
        <w:t>ren</w:t>
      </w:r>
      <w:r w:rsidRPr="0057427F">
        <w:rPr>
          <w:rFonts w:ascii="Arial" w:eastAsia="Calibri" w:hAnsi="Arial" w:cs="Arial"/>
          <w:sz w:val="22"/>
          <w:szCs w:val="22"/>
          <w:lang w:eastAsia="en-US"/>
        </w:rPr>
        <w:t xml:space="preserve"> Wieder</w:t>
      </w:r>
      <w:r w:rsidR="00857800">
        <w:rPr>
          <w:rFonts w:ascii="Arial" w:eastAsia="Calibri" w:hAnsi="Arial" w:cs="Arial"/>
          <w:sz w:val="22"/>
          <w:szCs w:val="22"/>
          <w:lang w:eastAsia="en-US"/>
        </w:rPr>
        <w:t>wahl</w:t>
      </w:r>
      <w:r w:rsidRPr="0057427F">
        <w:rPr>
          <w:rFonts w:ascii="Arial" w:eastAsia="Calibri" w:hAnsi="Arial" w:cs="Arial"/>
          <w:sz w:val="22"/>
          <w:szCs w:val="22"/>
          <w:lang w:eastAsia="en-US"/>
        </w:rPr>
        <w:t xml:space="preserve">absicht </w:t>
      </w:r>
      <w:r w:rsidR="00857800">
        <w:rPr>
          <w:rFonts w:ascii="Arial" w:eastAsia="Calibri" w:hAnsi="Arial" w:cs="Arial"/>
          <w:sz w:val="22"/>
          <w:szCs w:val="22"/>
          <w:lang w:eastAsia="en-US"/>
        </w:rPr>
        <w:t>auf dem Bestwert von 96% und damit 13</w:t>
      </w:r>
      <w:r w:rsidRPr="0057427F">
        <w:rPr>
          <w:rFonts w:ascii="Arial" w:eastAsia="Calibri" w:hAnsi="Arial" w:cs="Arial"/>
          <w:sz w:val="22"/>
          <w:szCs w:val="22"/>
          <w:lang w:eastAsia="en-US"/>
        </w:rPr>
        <w:t xml:space="preserve"> Prozentpunkte über dem </w:t>
      </w:r>
      <w:r w:rsidR="0016319C">
        <w:rPr>
          <w:rFonts w:ascii="Arial" w:eastAsia="Calibri" w:hAnsi="Arial" w:cs="Arial"/>
          <w:sz w:val="22"/>
          <w:szCs w:val="22"/>
          <w:lang w:eastAsia="en-US"/>
        </w:rPr>
        <w:t>Branchend</w:t>
      </w:r>
      <w:r w:rsidRPr="0057427F">
        <w:rPr>
          <w:rFonts w:ascii="Arial" w:eastAsia="Calibri" w:hAnsi="Arial" w:cs="Arial"/>
          <w:sz w:val="22"/>
          <w:szCs w:val="22"/>
          <w:lang w:eastAsia="en-US"/>
        </w:rPr>
        <w:t>urchschnitt</w:t>
      </w:r>
      <w:r w:rsidR="00857800">
        <w:rPr>
          <w:rFonts w:ascii="Arial" w:eastAsia="Calibri" w:hAnsi="Arial" w:cs="Arial"/>
          <w:sz w:val="22"/>
          <w:szCs w:val="22"/>
          <w:lang w:eastAsia="en-US"/>
        </w:rPr>
        <w:t>.</w:t>
      </w:r>
    </w:p>
    <w:p w:rsidR="0057427F" w:rsidRPr="0057427F" w:rsidRDefault="00E50B6A" w:rsidP="00F05AB8">
      <w:pPr>
        <w:spacing w:after="240" w:line="360" w:lineRule="auto"/>
        <w:rPr>
          <w:rFonts w:ascii="Arial" w:eastAsia="Calibri" w:hAnsi="Arial" w:cs="Arial"/>
          <w:sz w:val="22"/>
          <w:szCs w:val="22"/>
          <w:lang w:eastAsia="en-US"/>
        </w:rPr>
      </w:pPr>
      <w:r>
        <w:rPr>
          <w:rFonts w:ascii="Arial" w:eastAsia="Calibri" w:hAnsi="Arial" w:cs="Arial"/>
          <w:sz w:val="22"/>
          <w:szCs w:val="22"/>
          <w:lang w:eastAsia="en-US"/>
        </w:rPr>
        <w:t>Projektleiter Dornach fasst zusammen: „Den</w:t>
      </w:r>
      <w:r w:rsidR="0057427F" w:rsidRPr="0057427F">
        <w:rPr>
          <w:rFonts w:ascii="Arial" w:eastAsia="Calibri" w:hAnsi="Arial" w:cs="Arial"/>
          <w:sz w:val="22"/>
          <w:szCs w:val="22"/>
          <w:lang w:eastAsia="en-US"/>
        </w:rPr>
        <w:t xml:space="preserve"> Zufriedenheitschampions </w:t>
      </w:r>
      <w:r>
        <w:rPr>
          <w:rFonts w:ascii="Arial" w:eastAsia="Calibri" w:hAnsi="Arial" w:cs="Arial"/>
          <w:sz w:val="22"/>
          <w:szCs w:val="22"/>
          <w:lang w:eastAsia="en-US"/>
        </w:rPr>
        <w:t xml:space="preserve">gelingt es </w:t>
      </w:r>
      <w:r w:rsidR="0057427F" w:rsidRPr="0057427F">
        <w:rPr>
          <w:rFonts w:ascii="Arial" w:eastAsia="Calibri" w:hAnsi="Arial" w:cs="Arial"/>
          <w:sz w:val="22"/>
          <w:szCs w:val="22"/>
          <w:lang w:eastAsia="en-US"/>
        </w:rPr>
        <w:t>zunehmend, nicht nur in einem Merkmal Differenzierungskraft auf</w:t>
      </w:r>
      <w:r>
        <w:rPr>
          <w:rFonts w:ascii="Arial" w:eastAsia="Calibri" w:hAnsi="Arial" w:cs="Arial"/>
          <w:sz w:val="22"/>
          <w:szCs w:val="22"/>
          <w:lang w:eastAsia="en-US"/>
        </w:rPr>
        <w:t>zu</w:t>
      </w:r>
      <w:r w:rsidR="0057427F" w:rsidRPr="0057427F">
        <w:rPr>
          <w:rFonts w:ascii="Arial" w:eastAsia="Calibri" w:hAnsi="Arial" w:cs="Arial"/>
          <w:sz w:val="22"/>
          <w:szCs w:val="22"/>
          <w:lang w:eastAsia="en-US"/>
        </w:rPr>
        <w:t xml:space="preserve">bauen, sondern meist bei drei oder vier untersuchten Aspekten die Branche durch Wettbewerbsstärke </w:t>
      </w:r>
      <w:r w:rsidR="00BB6E27">
        <w:rPr>
          <w:rFonts w:ascii="Arial" w:eastAsia="Calibri" w:hAnsi="Arial" w:cs="Arial"/>
          <w:sz w:val="22"/>
          <w:szCs w:val="22"/>
          <w:lang w:eastAsia="en-US"/>
        </w:rPr>
        <w:t xml:space="preserve">zu </w:t>
      </w:r>
      <w:r w:rsidR="0057427F" w:rsidRPr="0057427F">
        <w:rPr>
          <w:rFonts w:ascii="Arial" w:eastAsia="Calibri" w:hAnsi="Arial" w:cs="Arial"/>
          <w:sz w:val="22"/>
          <w:szCs w:val="22"/>
          <w:lang w:eastAsia="en-US"/>
        </w:rPr>
        <w:t>dominieren.</w:t>
      </w:r>
      <w:r>
        <w:rPr>
          <w:rFonts w:ascii="Arial" w:eastAsia="Calibri" w:hAnsi="Arial" w:cs="Arial"/>
          <w:sz w:val="22"/>
          <w:szCs w:val="22"/>
          <w:lang w:eastAsia="en-US"/>
        </w:rPr>
        <w:t>“</w:t>
      </w:r>
    </w:p>
    <w:p w:rsidR="00122D43" w:rsidRDefault="00122D43" w:rsidP="00D05AE1">
      <w:pPr>
        <w:autoSpaceDE w:val="0"/>
        <w:autoSpaceDN w:val="0"/>
        <w:adjustRightInd w:val="0"/>
        <w:spacing w:line="360" w:lineRule="auto"/>
        <w:rPr>
          <w:rFonts w:ascii="Arial" w:hAnsi="Arial" w:cs="Arial"/>
          <w:sz w:val="22"/>
          <w:szCs w:val="22"/>
        </w:rPr>
        <w:sectPr w:rsidR="00122D43" w:rsidSect="0045733F">
          <w:footerReference w:type="even" r:id="rId7"/>
          <w:footerReference w:type="default" r:id="rId8"/>
          <w:headerReference w:type="first" r:id="rId9"/>
          <w:type w:val="continuous"/>
          <w:pgSz w:w="11906" w:h="16838" w:code="9"/>
          <w:pgMar w:top="1021" w:right="1134" w:bottom="851" w:left="1134" w:header="709" w:footer="709" w:gutter="0"/>
          <w:cols w:space="708"/>
          <w:titlePg/>
          <w:docGrid w:linePitch="360"/>
        </w:sectPr>
      </w:pPr>
    </w:p>
    <w:p w:rsidR="00122D43" w:rsidRPr="00953857" w:rsidRDefault="00122D43" w:rsidP="00D72AA7">
      <w:pPr>
        <w:autoSpaceDE w:val="0"/>
        <w:autoSpaceDN w:val="0"/>
        <w:adjustRightInd w:val="0"/>
        <w:spacing w:line="360" w:lineRule="auto"/>
        <w:rPr>
          <w:rFonts w:ascii="Arial" w:hAnsi="Arial" w:cs="Arial"/>
          <w:sz w:val="22"/>
          <w:szCs w:val="22"/>
        </w:rPr>
      </w:pPr>
      <w:r w:rsidRPr="00953857">
        <w:rPr>
          <w:rFonts w:ascii="Arial" w:hAnsi="Arial" w:cs="Arial"/>
          <w:sz w:val="22"/>
          <w:szCs w:val="22"/>
        </w:rPr>
        <w:lastRenderedPageBreak/>
        <w:t>Die dargestellten Inhalte sowie Service</w:t>
      </w:r>
      <w:r w:rsidR="00BC0369" w:rsidRPr="00953857">
        <w:rPr>
          <w:rFonts w:ascii="Arial" w:hAnsi="Arial" w:cs="Arial"/>
          <w:sz w:val="22"/>
          <w:szCs w:val="22"/>
        </w:rPr>
        <w:t xml:space="preserve"> </w:t>
      </w:r>
      <w:r w:rsidRPr="00953857">
        <w:rPr>
          <w:rFonts w:ascii="Arial" w:hAnsi="Arial" w:cs="Arial"/>
          <w:sz w:val="22"/>
          <w:szCs w:val="22"/>
        </w:rPr>
        <w:t>Insights zu einzelnen Branchen sind in der Ergebniswelt www.kundenmonitor.de weiter dokumentiert und liegen zum Download bereit.</w:t>
      </w:r>
    </w:p>
    <w:p w:rsidR="00122D43" w:rsidRPr="00122D43" w:rsidRDefault="00122D43" w:rsidP="00D72AA7">
      <w:pPr>
        <w:autoSpaceDE w:val="0"/>
        <w:autoSpaceDN w:val="0"/>
        <w:adjustRightInd w:val="0"/>
        <w:spacing w:line="360" w:lineRule="auto"/>
        <w:rPr>
          <w:rFonts w:ascii="Arial" w:hAnsi="Arial" w:cs="Arial"/>
          <w:sz w:val="22"/>
          <w:szCs w:val="22"/>
        </w:rPr>
      </w:pPr>
    </w:p>
    <w:p w:rsidR="00122D43" w:rsidRPr="00122D43" w:rsidRDefault="00122D43" w:rsidP="00D72AA7">
      <w:pPr>
        <w:autoSpaceDE w:val="0"/>
        <w:autoSpaceDN w:val="0"/>
        <w:adjustRightInd w:val="0"/>
        <w:spacing w:line="360" w:lineRule="auto"/>
        <w:rPr>
          <w:rFonts w:ascii="Arial" w:hAnsi="Arial" w:cs="Arial"/>
          <w:sz w:val="22"/>
          <w:szCs w:val="22"/>
        </w:rPr>
      </w:pPr>
    </w:p>
    <w:p w:rsidR="00122D43" w:rsidRPr="00122D43" w:rsidRDefault="00122D43" w:rsidP="00D72AA7">
      <w:pPr>
        <w:autoSpaceDE w:val="0"/>
        <w:autoSpaceDN w:val="0"/>
        <w:adjustRightInd w:val="0"/>
        <w:rPr>
          <w:rFonts w:ascii="Arial" w:hAnsi="Arial" w:cs="Arial"/>
          <w:b/>
          <w:sz w:val="22"/>
          <w:szCs w:val="22"/>
        </w:rPr>
      </w:pPr>
      <w:r w:rsidRPr="00122D43">
        <w:rPr>
          <w:rFonts w:ascii="Arial" w:hAnsi="Arial" w:cs="Arial"/>
          <w:b/>
          <w:sz w:val="22"/>
          <w:szCs w:val="22"/>
        </w:rPr>
        <w:t>Pressekontakt:</w:t>
      </w:r>
    </w:p>
    <w:p w:rsidR="00122D43" w:rsidRPr="00122D43" w:rsidRDefault="00953857" w:rsidP="00D72AA7">
      <w:pPr>
        <w:autoSpaceDE w:val="0"/>
        <w:autoSpaceDN w:val="0"/>
        <w:adjustRightInd w:val="0"/>
        <w:rPr>
          <w:rFonts w:ascii="Arial" w:hAnsi="Arial" w:cs="Arial"/>
          <w:sz w:val="22"/>
          <w:szCs w:val="22"/>
        </w:rPr>
      </w:pPr>
      <w:r>
        <w:rPr>
          <w:rFonts w:ascii="Arial" w:hAnsi="Arial" w:cs="Arial"/>
          <w:sz w:val="22"/>
          <w:szCs w:val="22"/>
        </w:rPr>
        <w:t>Dr. Frank Dornach</w:t>
      </w:r>
    </w:p>
    <w:p w:rsidR="00122D43" w:rsidRPr="00D05BFB" w:rsidRDefault="00122D43" w:rsidP="00D72AA7">
      <w:pPr>
        <w:autoSpaceDE w:val="0"/>
        <w:autoSpaceDN w:val="0"/>
        <w:adjustRightInd w:val="0"/>
        <w:rPr>
          <w:rFonts w:ascii="Arial" w:hAnsi="Arial" w:cs="Arial"/>
          <w:i/>
          <w:sz w:val="22"/>
          <w:szCs w:val="22"/>
        </w:rPr>
      </w:pPr>
      <w:r w:rsidRPr="00D05BFB">
        <w:rPr>
          <w:rFonts w:ascii="Arial" w:hAnsi="Arial" w:cs="Arial"/>
          <w:i/>
          <w:sz w:val="22"/>
          <w:szCs w:val="22"/>
        </w:rPr>
        <w:t xml:space="preserve">ServiceBarometer AG </w:t>
      </w:r>
    </w:p>
    <w:p w:rsidR="00122D43" w:rsidRPr="00122D43" w:rsidRDefault="00122D43" w:rsidP="00D72AA7">
      <w:pPr>
        <w:autoSpaceDE w:val="0"/>
        <w:autoSpaceDN w:val="0"/>
        <w:adjustRightInd w:val="0"/>
        <w:rPr>
          <w:rFonts w:ascii="Arial" w:hAnsi="Arial" w:cs="Arial"/>
          <w:sz w:val="22"/>
          <w:szCs w:val="22"/>
        </w:rPr>
      </w:pPr>
      <w:r w:rsidRPr="00122D43">
        <w:rPr>
          <w:rFonts w:ascii="Arial" w:hAnsi="Arial" w:cs="Arial"/>
          <w:sz w:val="22"/>
          <w:szCs w:val="22"/>
        </w:rPr>
        <w:t xml:space="preserve">Gottfried-Keller-Straße 35 </w:t>
      </w:r>
    </w:p>
    <w:p w:rsidR="00122D43" w:rsidRPr="00122D43" w:rsidRDefault="00122D43" w:rsidP="00D72AA7">
      <w:pPr>
        <w:autoSpaceDE w:val="0"/>
        <w:autoSpaceDN w:val="0"/>
        <w:adjustRightInd w:val="0"/>
        <w:rPr>
          <w:rFonts w:ascii="Arial" w:hAnsi="Arial" w:cs="Arial"/>
          <w:sz w:val="22"/>
          <w:szCs w:val="22"/>
        </w:rPr>
      </w:pPr>
      <w:r w:rsidRPr="00122D43">
        <w:rPr>
          <w:rFonts w:ascii="Arial" w:hAnsi="Arial" w:cs="Arial"/>
          <w:sz w:val="22"/>
          <w:szCs w:val="22"/>
        </w:rPr>
        <w:t>81245 München</w:t>
      </w:r>
    </w:p>
    <w:p w:rsidR="00122D43" w:rsidRPr="00122D43" w:rsidRDefault="00122D43" w:rsidP="00D72AA7">
      <w:pPr>
        <w:autoSpaceDE w:val="0"/>
        <w:autoSpaceDN w:val="0"/>
        <w:adjustRightInd w:val="0"/>
        <w:rPr>
          <w:rFonts w:ascii="Arial" w:hAnsi="Arial" w:cs="Arial"/>
          <w:sz w:val="22"/>
          <w:szCs w:val="22"/>
        </w:rPr>
      </w:pPr>
      <w:r w:rsidRPr="00122D43">
        <w:rPr>
          <w:rFonts w:ascii="Arial" w:hAnsi="Arial" w:cs="Arial"/>
          <w:sz w:val="22"/>
          <w:szCs w:val="22"/>
        </w:rPr>
        <w:t>Telefon: 089 / 89 66 69-</w:t>
      </w:r>
      <w:r w:rsidR="00953857">
        <w:rPr>
          <w:rFonts w:ascii="Arial" w:hAnsi="Arial" w:cs="Arial"/>
          <w:sz w:val="22"/>
          <w:szCs w:val="22"/>
        </w:rPr>
        <w:t>22</w:t>
      </w:r>
    </w:p>
    <w:p w:rsidR="00122D43" w:rsidRPr="00122D43" w:rsidRDefault="00122D43" w:rsidP="00D72AA7">
      <w:pPr>
        <w:autoSpaceDE w:val="0"/>
        <w:autoSpaceDN w:val="0"/>
        <w:adjustRightInd w:val="0"/>
        <w:rPr>
          <w:rFonts w:ascii="Arial" w:hAnsi="Arial" w:cs="Arial"/>
          <w:sz w:val="22"/>
          <w:szCs w:val="22"/>
        </w:rPr>
      </w:pPr>
      <w:r w:rsidRPr="00122D43">
        <w:rPr>
          <w:rFonts w:ascii="Arial" w:hAnsi="Arial" w:cs="Arial"/>
          <w:sz w:val="22"/>
          <w:szCs w:val="22"/>
        </w:rPr>
        <w:t>E-Mail: presse@servicebarometer.de</w:t>
      </w:r>
    </w:p>
    <w:p w:rsidR="00122D43" w:rsidRPr="00122D43" w:rsidRDefault="00122D43" w:rsidP="00D72AA7">
      <w:pPr>
        <w:autoSpaceDE w:val="0"/>
        <w:autoSpaceDN w:val="0"/>
        <w:adjustRightInd w:val="0"/>
        <w:spacing w:line="360" w:lineRule="auto"/>
        <w:rPr>
          <w:rFonts w:ascii="Arial" w:hAnsi="Arial" w:cs="Arial"/>
          <w:sz w:val="22"/>
          <w:szCs w:val="22"/>
        </w:rPr>
      </w:pPr>
    </w:p>
    <w:p w:rsidR="00122D43" w:rsidRPr="00122D43" w:rsidRDefault="00122D43" w:rsidP="00D72AA7">
      <w:pPr>
        <w:autoSpaceDE w:val="0"/>
        <w:autoSpaceDN w:val="0"/>
        <w:adjustRightInd w:val="0"/>
        <w:spacing w:line="360" w:lineRule="auto"/>
        <w:rPr>
          <w:rFonts w:ascii="Arial" w:hAnsi="Arial" w:cs="Arial"/>
          <w:b/>
          <w:sz w:val="22"/>
          <w:szCs w:val="22"/>
        </w:rPr>
      </w:pPr>
      <w:r w:rsidRPr="00122D43">
        <w:rPr>
          <w:rFonts w:ascii="Arial" w:hAnsi="Arial" w:cs="Arial"/>
          <w:b/>
          <w:i/>
          <w:sz w:val="22"/>
          <w:szCs w:val="22"/>
        </w:rPr>
        <w:t>ServiceBarometer AG</w:t>
      </w:r>
      <w:r w:rsidRPr="00122D43">
        <w:rPr>
          <w:rFonts w:ascii="Arial" w:hAnsi="Arial" w:cs="Arial"/>
          <w:b/>
          <w:sz w:val="22"/>
          <w:szCs w:val="22"/>
        </w:rPr>
        <w:t xml:space="preserve"> – Forschungsauftrag</w:t>
      </w:r>
    </w:p>
    <w:p w:rsidR="00122D43" w:rsidRPr="00122D43" w:rsidRDefault="00122D43" w:rsidP="00D72AA7">
      <w:pPr>
        <w:autoSpaceDE w:val="0"/>
        <w:autoSpaceDN w:val="0"/>
        <w:adjustRightInd w:val="0"/>
        <w:spacing w:line="360" w:lineRule="auto"/>
        <w:rPr>
          <w:rFonts w:ascii="Arial" w:hAnsi="Arial" w:cs="Arial"/>
          <w:sz w:val="22"/>
          <w:szCs w:val="22"/>
        </w:rPr>
      </w:pPr>
      <w:r w:rsidRPr="00122D43">
        <w:rPr>
          <w:rFonts w:ascii="Arial" w:hAnsi="Arial" w:cs="Arial"/>
          <w:sz w:val="22"/>
          <w:szCs w:val="22"/>
        </w:rPr>
        <w:t xml:space="preserve">Hauptaufgabe des </w:t>
      </w:r>
      <w:proofErr w:type="gramStart"/>
      <w:r w:rsidRPr="00122D43">
        <w:rPr>
          <w:rFonts w:ascii="Arial" w:hAnsi="Arial" w:cs="Arial"/>
          <w:sz w:val="22"/>
          <w:szCs w:val="22"/>
        </w:rPr>
        <w:t>Kundenmonitor</w:t>
      </w:r>
      <w:proofErr w:type="gramEnd"/>
      <w:r w:rsidRPr="00122D43">
        <w:rPr>
          <w:rFonts w:ascii="Arial" w:hAnsi="Arial" w:cs="Arial"/>
          <w:sz w:val="22"/>
          <w:szCs w:val="22"/>
        </w:rPr>
        <w:t xml:space="preserve"> Deutschland ist die Erforschung von Marktgegebenheiten bestimmter Branchen auf Basis wissenschaftlich begründeter Methoden. Das unabhängige Forscherteam von </w:t>
      </w:r>
      <w:r w:rsidRPr="00953857">
        <w:rPr>
          <w:rFonts w:ascii="Arial" w:hAnsi="Arial" w:cs="Arial"/>
          <w:i/>
          <w:sz w:val="22"/>
          <w:szCs w:val="22"/>
        </w:rPr>
        <w:t>ServiceBarometer AG</w:t>
      </w:r>
      <w:r w:rsidRPr="00122D43">
        <w:rPr>
          <w:rFonts w:ascii="Arial" w:hAnsi="Arial" w:cs="Arial"/>
          <w:sz w:val="22"/>
          <w:szCs w:val="22"/>
        </w:rPr>
        <w:t xml:space="preserve"> liefert hierzu detaillierte Daten zur Verbraucherbewertung einzelner Unternehmensleistungen, insbesondere zur Kundenzufriedenheit und Kundenloyalität.</w:t>
      </w:r>
    </w:p>
    <w:p w:rsidR="00122D43" w:rsidRPr="00122D43" w:rsidRDefault="00122D43" w:rsidP="00D72AA7">
      <w:pPr>
        <w:autoSpaceDE w:val="0"/>
        <w:autoSpaceDN w:val="0"/>
        <w:adjustRightInd w:val="0"/>
        <w:spacing w:line="360" w:lineRule="auto"/>
        <w:rPr>
          <w:rFonts w:ascii="Arial" w:hAnsi="Arial" w:cs="Arial"/>
          <w:sz w:val="22"/>
          <w:szCs w:val="22"/>
        </w:rPr>
      </w:pPr>
    </w:p>
    <w:p w:rsidR="00122D43" w:rsidRPr="00122D43" w:rsidRDefault="00122D43" w:rsidP="00D72AA7">
      <w:pPr>
        <w:autoSpaceDE w:val="0"/>
        <w:autoSpaceDN w:val="0"/>
        <w:adjustRightInd w:val="0"/>
        <w:spacing w:line="360" w:lineRule="auto"/>
        <w:rPr>
          <w:rFonts w:ascii="Arial" w:hAnsi="Arial" w:cs="Arial"/>
          <w:sz w:val="22"/>
          <w:szCs w:val="22"/>
        </w:rPr>
      </w:pPr>
      <w:r w:rsidRPr="00122D43">
        <w:rPr>
          <w:rFonts w:ascii="Arial" w:hAnsi="Arial" w:cs="Arial"/>
          <w:sz w:val="22"/>
          <w:szCs w:val="22"/>
        </w:rPr>
        <w:t xml:space="preserve">Die Vergleichsdatenbank des </w:t>
      </w:r>
      <w:proofErr w:type="gramStart"/>
      <w:r w:rsidRPr="00122D43">
        <w:rPr>
          <w:rFonts w:ascii="Arial" w:hAnsi="Arial" w:cs="Arial"/>
          <w:sz w:val="22"/>
          <w:szCs w:val="22"/>
        </w:rPr>
        <w:t>Kundenmonitor</w:t>
      </w:r>
      <w:proofErr w:type="gramEnd"/>
      <w:r w:rsidRPr="00122D43">
        <w:rPr>
          <w:rFonts w:ascii="Arial" w:hAnsi="Arial" w:cs="Arial"/>
          <w:sz w:val="22"/>
          <w:szCs w:val="22"/>
        </w:rPr>
        <w:t xml:space="preserve"> Deutschland mit Zeitreihen zur Kundenorientierung von Unternehmen aus über 100 Branchen ist seit 1992 eine verlässliche Quelle für wissenschaftliche und unternehmensspezifische Analysen sowie zur kontinuierlichen Beobachtung gesellschaftlicher Trends. Zahlreiche Unternehmen nutzen die Ergebnisse der einzelnen Branchenstudien zum Vergleich mit Wettbewerbern, zur Identifikation von Leistungsdefiziten und Marktgefahren sowie als Input für das eigene Kennzahlensystem. </w:t>
      </w:r>
    </w:p>
    <w:p w:rsidR="00122D43" w:rsidRPr="00122D43" w:rsidRDefault="00122D43" w:rsidP="00D72AA7">
      <w:pPr>
        <w:autoSpaceDE w:val="0"/>
        <w:autoSpaceDN w:val="0"/>
        <w:adjustRightInd w:val="0"/>
        <w:spacing w:line="360" w:lineRule="auto"/>
        <w:rPr>
          <w:rFonts w:ascii="Arial" w:hAnsi="Arial" w:cs="Arial"/>
          <w:sz w:val="22"/>
          <w:szCs w:val="22"/>
        </w:rPr>
      </w:pPr>
    </w:p>
    <w:p w:rsidR="00122D43" w:rsidRPr="00122D43" w:rsidRDefault="00122D43" w:rsidP="00D72AA7">
      <w:pPr>
        <w:autoSpaceDE w:val="0"/>
        <w:autoSpaceDN w:val="0"/>
        <w:adjustRightInd w:val="0"/>
        <w:spacing w:line="360" w:lineRule="auto"/>
        <w:rPr>
          <w:rFonts w:ascii="Arial" w:hAnsi="Arial" w:cs="Arial"/>
          <w:sz w:val="22"/>
          <w:szCs w:val="22"/>
        </w:rPr>
      </w:pPr>
      <w:r w:rsidRPr="00122D43">
        <w:rPr>
          <w:rFonts w:ascii="Arial" w:hAnsi="Arial" w:cs="Arial"/>
          <w:sz w:val="22"/>
          <w:szCs w:val="22"/>
        </w:rPr>
        <w:t>Für den Kundenmonitor Deutschland 201</w:t>
      </w:r>
      <w:r w:rsidR="00953857">
        <w:rPr>
          <w:rFonts w:ascii="Arial" w:hAnsi="Arial" w:cs="Arial"/>
          <w:sz w:val="22"/>
          <w:szCs w:val="22"/>
        </w:rPr>
        <w:t>5</w:t>
      </w:r>
      <w:r w:rsidRPr="00122D43">
        <w:rPr>
          <w:rFonts w:ascii="Arial" w:hAnsi="Arial" w:cs="Arial"/>
          <w:sz w:val="22"/>
          <w:szCs w:val="22"/>
        </w:rPr>
        <w:t xml:space="preserve"> wurden von August 201</w:t>
      </w:r>
      <w:r w:rsidR="00953857">
        <w:rPr>
          <w:rFonts w:ascii="Arial" w:hAnsi="Arial" w:cs="Arial"/>
          <w:sz w:val="22"/>
          <w:szCs w:val="22"/>
        </w:rPr>
        <w:t>4</w:t>
      </w:r>
      <w:r w:rsidRPr="00122D43">
        <w:rPr>
          <w:rFonts w:ascii="Arial" w:hAnsi="Arial" w:cs="Arial"/>
          <w:sz w:val="22"/>
          <w:szCs w:val="22"/>
        </w:rPr>
        <w:t xml:space="preserve"> bis August 201</w:t>
      </w:r>
      <w:r w:rsidR="00953857">
        <w:rPr>
          <w:rFonts w:ascii="Arial" w:hAnsi="Arial" w:cs="Arial"/>
          <w:sz w:val="22"/>
          <w:szCs w:val="22"/>
        </w:rPr>
        <w:t>5</w:t>
      </w:r>
      <w:r w:rsidRPr="00122D43">
        <w:rPr>
          <w:rFonts w:ascii="Arial" w:hAnsi="Arial" w:cs="Arial"/>
          <w:sz w:val="22"/>
          <w:szCs w:val="22"/>
        </w:rPr>
        <w:t xml:space="preserve"> insgesamt 3</w:t>
      </w:r>
      <w:r w:rsidR="00953857">
        <w:rPr>
          <w:rFonts w:ascii="Arial" w:hAnsi="Arial" w:cs="Arial"/>
          <w:sz w:val="22"/>
          <w:szCs w:val="22"/>
        </w:rPr>
        <w:t>0</w:t>
      </w:r>
      <w:r w:rsidRPr="00122D43">
        <w:rPr>
          <w:rFonts w:ascii="Arial" w:hAnsi="Arial" w:cs="Arial"/>
          <w:sz w:val="22"/>
          <w:szCs w:val="22"/>
        </w:rPr>
        <w:t>.</w:t>
      </w:r>
      <w:r w:rsidR="00953857">
        <w:rPr>
          <w:rFonts w:ascii="Arial" w:hAnsi="Arial" w:cs="Arial"/>
          <w:sz w:val="22"/>
          <w:szCs w:val="22"/>
        </w:rPr>
        <w:t>266</w:t>
      </w:r>
      <w:r w:rsidRPr="00122D43">
        <w:rPr>
          <w:rFonts w:ascii="Arial" w:hAnsi="Arial" w:cs="Arial"/>
          <w:sz w:val="22"/>
          <w:szCs w:val="22"/>
        </w:rPr>
        <w:t xml:space="preserve"> Verbraucher zu ihrer Zufriedenheit mit Unternehmen aus 2</w:t>
      </w:r>
      <w:r w:rsidR="00953857">
        <w:rPr>
          <w:rFonts w:ascii="Arial" w:hAnsi="Arial" w:cs="Arial"/>
          <w:sz w:val="22"/>
          <w:szCs w:val="22"/>
        </w:rPr>
        <w:t>4</w:t>
      </w:r>
      <w:r w:rsidRPr="00122D43">
        <w:rPr>
          <w:rFonts w:ascii="Arial" w:hAnsi="Arial" w:cs="Arial"/>
          <w:sz w:val="22"/>
          <w:szCs w:val="22"/>
        </w:rPr>
        <w:t xml:space="preserve"> Branchen befragt.</w:t>
      </w:r>
    </w:p>
    <w:p w:rsidR="00094623" w:rsidRPr="00953857" w:rsidRDefault="00122D43" w:rsidP="00953857">
      <w:pPr>
        <w:autoSpaceDE w:val="0"/>
        <w:autoSpaceDN w:val="0"/>
        <w:adjustRightInd w:val="0"/>
        <w:spacing w:line="360" w:lineRule="auto"/>
        <w:rPr>
          <w:rFonts w:ascii="Arial" w:hAnsi="Arial" w:cs="Arial"/>
          <w:sz w:val="22"/>
          <w:szCs w:val="22"/>
        </w:rPr>
      </w:pPr>
      <w:r w:rsidRPr="00122D43">
        <w:rPr>
          <w:rFonts w:ascii="Arial" w:hAnsi="Arial" w:cs="Arial"/>
          <w:sz w:val="22"/>
          <w:szCs w:val="22"/>
        </w:rPr>
        <w:t>Die Auswahl der 21.5</w:t>
      </w:r>
      <w:r w:rsidR="00953857">
        <w:rPr>
          <w:rFonts w:ascii="Arial" w:hAnsi="Arial" w:cs="Arial"/>
          <w:sz w:val="22"/>
          <w:szCs w:val="22"/>
        </w:rPr>
        <w:t>2</w:t>
      </w:r>
      <w:r w:rsidRPr="00122D43">
        <w:rPr>
          <w:rFonts w:ascii="Arial" w:hAnsi="Arial" w:cs="Arial"/>
          <w:sz w:val="22"/>
          <w:szCs w:val="22"/>
        </w:rPr>
        <w:t xml:space="preserve">3 telefonisch kontaktierten Befragten (ab 16 Jahre) erfolgte streng nach dem Zufallsprinzip auf Basis des anerkannten ADM-Telefonstichprobensystems. Die </w:t>
      </w:r>
      <w:r w:rsidR="00953857">
        <w:rPr>
          <w:rFonts w:ascii="Arial" w:hAnsi="Arial" w:cs="Arial"/>
          <w:sz w:val="22"/>
          <w:szCs w:val="22"/>
        </w:rPr>
        <w:t>8</w:t>
      </w:r>
      <w:r w:rsidRPr="00122D43">
        <w:rPr>
          <w:rFonts w:ascii="Arial" w:hAnsi="Arial" w:cs="Arial"/>
          <w:sz w:val="22"/>
          <w:szCs w:val="22"/>
        </w:rPr>
        <w:t>.</w:t>
      </w:r>
      <w:r w:rsidR="00953857">
        <w:rPr>
          <w:rFonts w:ascii="Arial" w:hAnsi="Arial" w:cs="Arial"/>
          <w:sz w:val="22"/>
          <w:szCs w:val="22"/>
        </w:rPr>
        <w:t>743</w:t>
      </w:r>
      <w:r w:rsidRPr="00122D43">
        <w:rPr>
          <w:rFonts w:ascii="Arial" w:hAnsi="Arial" w:cs="Arial"/>
          <w:sz w:val="22"/>
          <w:szCs w:val="22"/>
        </w:rPr>
        <w:t xml:space="preserve"> Befragten (16-69 Jahre) für die online bewerteten Branchen wurden nach Bevölkerungskriterien quotiert von unabhängigen Access Panels bereitgestellt.</w:t>
      </w:r>
      <w:r w:rsidR="005437BA">
        <w:rPr>
          <w:rFonts w:ascii="Arial" w:hAnsi="Arial" w:cs="Arial"/>
          <w:sz w:val="22"/>
          <w:szCs w:val="22"/>
        </w:rPr>
        <w:t xml:space="preserve"> Das Globalzufriedenheitsurteil ergibt sich über die Frage „Wie zufrieden sind Sie mit Ihrem (hauptsächlich) genutzten Anbieter </w:t>
      </w:r>
      <w:r w:rsidR="00C4663F">
        <w:rPr>
          <w:rFonts w:ascii="Arial" w:hAnsi="Arial" w:cs="Arial"/>
          <w:sz w:val="22"/>
          <w:szCs w:val="22"/>
        </w:rPr>
        <w:t>insgesamt?“</w:t>
      </w:r>
      <w:r w:rsidR="00D42567">
        <w:rPr>
          <w:rFonts w:ascii="Arial" w:hAnsi="Arial" w:cs="Arial"/>
          <w:sz w:val="22"/>
          <w:szCs w:val="22"/>
        </w:rPr>
        <w:t>.</w:t>
      </w:r>
      <w:r w:rsidR="00C4663F">
        <w:rPr>
          <w:rFonts w:ascii="Arial" w:hAnsi="Arial" w:cs="Arial"/>
          <w:sz w:val="22"/>
          <w:szCs w:val="22"/>
        </w:rPr>
        <w:t xml:space="preserve"> Es wird mit Hilfe der Skala von „vollkommen zufrieden“ (=1) bis „unzufrieden“ (=5) auf Basis einer über Jahre </w:t>
      </w:r>
      <w:r w:rsidR="00C25785">
        <w:rPr>
          <w:rFonts w:ascii="Arial" w:hAnsi="Arial" w:cs="Arial"/>
          <w:sz w:val="22"/>
          <w:szCs w:val="22"/>
        </w:rPr>
        <w:t xml:space="preserve">und Länder </w:t>
      </w:r>
      <w:r w:rsidR="00C4663F">
        <w:rPr>
          <w:rFonts w:ascii="Arial" w:hAnsi="Arial" w:cs="Arial"/>
          <w:sz w:val="22"/>
          <w:szCs w:val="22"/>
        </w:rPr>
        <w:t xml:space="preserve">vergleichbaren Methodik gemessen. </w:t>
      </w:r>
      <w:r w:rsidR="0036667D">
        <w:rPr>
          <w:rFonts w:ascii="Arial" w:hAnsi="Arial" w:cs="Arial"/>
          <w:sz w:val="22"/>
          <w:szCs w:val="22"/>
        </w:rPr>
        <w:t>Im Ranking a</w:t>
      </w:r>
      <w:r w:rsidR="00C4663F">
        <w:rPr>
          <w:rFonts w:ascii="Arial" w:hAnsi="Arial" w:cs="Arial"/>
          <w:sz w:val="22"/>
          <w:szCs w:val="22"/>
        </w:rPr>
        <w:t xml:space="preserve">usgewiesen </w:t>
      </w:r>
      <w:r w:rsidR="0036667D">
        <w:rPr>
          <w:rFonts w:ascii="Arial" w:hAnsi="Arial" w:cs="Arial"/>
          <w:sz w:val="22"/>
          <w:szCs w:val="22"/>
        </w:rPr>
        <w:t>wi</w:t>
      </w:r>
      <w:r w:rsidR="00C4663F">
        <w:rPr>
          <w:rFonts w:ascii="Arial" w:hAnsi="Arial" w:cs="Arial"/>
          <w:sz w:val="22"/>
          <w:szCs w:val="22"/>
        </w:rPr>
        <w:t xml:space="preserve">rd der Mittelwert und dessen Veränderung in Basispunkten zum Vorjahr. </w:t>
      </w:r>
    </w:p>
    <w:sectPr w:rsidR="00094623" w:rsidRPr="00953857" w:rsidSect="00D72AA7">
      <w:headerReference w:type="default" r:id="rId10"/>
      <w:pgSz w:w="11906" w:h="16838" w:code="9"/>
      <w:pgMar w:top="1134" w:right="155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A6" w:rsidRDefault="009F79A6">
      <w:r>
        <w:separator/>
      </w:r>
    </w:p>
  </w:endnote>
  <w:endnote w:type="continuationSeparator" w:id="0">
    <w:p w:rsidR="009F79A6" w:rsidRDefault="009F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98" w:rsidRDefault="00303B98" w:rsidP="0003521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3B98" w:rsidRDefault="00303B98" w:rsidP="00784EE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98" w:rsidRPr="004B25D7" w:rsidRDefault="00303B98" w:rsidP="0003521E">
    <w:pPr>
      <w:pStyle w:val="Fuzeile"/>
      <w:framePr w:wrap="around" w:vAnchor="text" w:hAnchor="margin" w:xAlign="right" w:y="1"/>
      <w:rPr>
        <w:rStyle w:val="Seitenzahl"/>
        <w:rFonts w:ascii="Arial" w:hAnsi="Arial" w:cs="Arial"/>
        <w:sz w:val="20"/>
        <w:szCs w:val="20"/>
      </w:rPr>
    </w:pPr>
    <w:r w:rsidRPr="004B25D7">
      <w:rPr>
        <w:rStyle w:val="Seitenzahl"/>
        <w:rFonts w:ascii="Arial" w:hAnsi="Arial" w:cs="Arial"/>
        <w:sz w:val="20"/>
        <w:szCs w:val="20"/>
      </w:rPr>
      <w:fldChar w:fldCharType="begin"/>
    </w:r>
    <w:r w:rsidRPr="004B25D7">
      <w:rPr>
        <w:rStyle w:val="Seitenzahl"/>
        <w:rFonts w:ascii="Arial" w:hAnsi="Arial" w:cs="Arial"/>
        <w:sz w:val="20"/>
        <w:szCs w:val="20"/>
      </w:rPr>
      <w:instrText xml:space="preserve">PAGE  </w:instrText>
    </w:r>
    <w:r w:rsidRPr="004B25D7">
      <w:rPr>
        <w:rStyle w:val="Seitenzahl"/>
        <w:rFonts w:ascii="Arial" w:hAnsi="Arial" w:cs="Arial"/>
        <w:sz w:val="20"/>
        <w:szCs w:val="20"/>
      </w:rPr>
      <w:fldChar w:fldCharType="separate"/>
    </w:r>
    <w:r w:rsidR="001612C8">
      <w:rPr>
        <w:rStyle w:val="Seitenzahl"/>
        <w:rFonts w:ascii="Arial" w:hAnsi="Arial" w:cs="Arial"/>
        <w:noProof/>
        <w:sz w:val="20"/>
        <w:szCs w:val="20"/>
      </w:rPr>
      <w:t>3</w:t>
    </w:r>
    <w:r w:rsidRPr="004B25D7">
      <w:rPr>
        <w:rStyle w:val="Seitenzahl"/>
        <w:rFonts w:ascii="Arial" w:hAnsi="Arial" w:cs="Arial"/>
        <w:sz w:val="20"/>
        <w:szCs w:val="20"/>
      </w:rPr>
      <w:fldChar w:fldCharType="end"/>
    </w:r>
  </w:p>
  <w:p w:rsidR="00303B98" w:rsidRDefault="00303B98" w:rsidP="00784EE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A6" w:rsidRDefault="009F79A6">
      <w:r>
        <w:separator/>
      </w:r>
    </w:p>
  </w:footnote>
  <w:footnote w:type="continuationSeparator" w:id="0">
    <w:p w:rsidR="009F79A6" w:rsidRDefault="009F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98" w:rsidRDefault="00C81972">
    <w:pPr>
      <w:pStyle w:val="Kopfzeile"/>
    </w:pPr>
    <w:r>
      <w:rPr>
        <w:noProof/>
      </w:rPr>
      <w:drawing>
        <wp:anchor distT="0" distB="0" distL="114300" distR="114300" simplePos="0" relativeHeight="251657728" behindDoc="0" locked="0" layoutInCell="1" allowOverlap="1">
          <wp:simplePos x="0" y="0"/>
          <wp:positionH relativeFrom="column">
            <wp:posOffset>4083685</wp:posOffset>
          </wp:positionH>
          <wp:positionV relativeFrom="paragraph">
            <wp:posOffset>-19685</wp:posOffset>
          </wp:positionV>
          <wp:extent cx="2005330" cy="1165225"/>
          <wp:effectExtent l="0" t="0" r="0" b="0"/>
          <wp:wrapSquare wrapText="bothSides"/>
          <wp:docPr id="3" name="Bild 6" descr="kumopfeil_de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mopfeil_de_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98" w:rsidRDefault="00303B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23"/>
    <w:rsid w:val="00005CA6"/>
    <w:rsid w:val="00012EAC"/>
    <w:rsid w:val="00014BD3"/>
    <w:rsid w:val="0002537D"/>
    <w:rsid w:val="0003521E"/>
    <w:rsid w:val="00046CB0"/>
    <w:rsid w:val="000557D0"/>
    <w:rsid w:val="00060AA3"/>
    <w:rsid w:val="000620F5"/>
    <w:rsid w:val="000834F5"/>
    <w:rsid w:val="00085400"/>
    <w:rsid w:val="00094623"/>
    <w:rsid w:val="000A08D2"/>
    <w:rsid w:val="000A6199"/>
    <w:rsid w:val="000E746D"/>
    <w:rsid w:val="000F2EFC"/>
    <w:rsid w:val="0011503B"/>
    <w:rsid w:val="00122D43"/>
    <w:rsid w:val="00141061"/>
    <w:rsid w:val="001612C8"/>
    <w:rsid w:val="00161558"/>
    <w:rsid w:val="0016319C"/>
    <w:rsid w:val="00175ADF"/>
    <w:rsid w:val="001D0431"/>
    <w:rsid w:val="001E31E3"/>
    <w:rsid w:val="00200801"/>
    <w:rsid w:val="002028F5"/>
    <w:rsid w:val="00203856"/>
    <w:rsid w:val="00204516"/>
    <w:rsid w:val="00205147"/>
    <w:rsid w:val="00206B8A"/>
    <w:rsid w:val="00215781"/>
    <w:rsid w:val="00224AB8"/>
    <w:rsid w:val="00232FF6"/>
    <w:rsid w:val="00250911"/>
    <w:rsid w:val="002529C4"/>
    <w:rsid w:val="0025740A"/>
    <w:rsid w:val="0025784C"/>
    <w:rsid w:val="0027699A"/>
    <w:rsid w:val="002A2562"/>
    <w:rsid w:val="002B0FA6"/>
    <w:rsid w:val="002E265E"/>
    <w:rsid w:val="00303B98"/>
    <w:rsid w:val="00313EED"/>
    <w:rsid w:val="003223EF"/>
    <w:rsid w:val="00322982"/>
    <w:rsid w:val="0032623B"/>
    <w:rsid w:val="003374DF"/>
    <w:rsid w:val="00340CE3"/>
    <w:rsid w:val="0034275F"/>
    <w:rsid w:val="003522A0"/>
    <w:rsid w:val="00361FF9"/>
    <w:rsid w:val="0036667D"/>
    <w:rsid w:val="003702A5"/>
    <w:rsid w:val="003745C1"/>
    <w:rsid w:val="00374AF8"/>
    <w:rsid w:val="00387FA0"/>
    <w:rsid w:val="00390DF7"/>
    <w:rsid w:val="003D789D"/>
    <w:rsid w:val="00431FB2"/>
    <w:rsid w:val="00440553"/>
    <w:rsid w:val="00443E98"/>
    <w:rsid w:val="0045733F"/>
    <w:rsid w:val="00473A35"/>
    <w:rsid w:val="004829B9"/>
    <w:rsid w:val="004B25D7"/>
    <w:rsid w:val="004C0465"/>
    <w:rsid w:val="004C7F1F"/>
    <w:rsid w:val="004E2EE4"/>
    <w:rsid w:val="00503103"/>
    <w:rsid w:val="0050504C"/>
    <w:rsid w:val="00506114"/>
    <w:rsid w:val="00507215"/>
    <w:rsid w:val="00507BFC"/>
    <w:rsid w:val="005129E9"/>
    <w:rsid w:val="005149D9"/>
    <w:rsid w:val="00523F80"/>
    <w:rsid w:val="005408E6"/>
    <w:rsid w:val="0054326E"/>
    <w:rsid w:val="005437BA"/>
    <w:rsid w:val="00546157"/>
    <w:rsid w:val="00565D20"/>
    <w:rsid w:val="0057427F"/>
    <w:rsid w:val="005A6BF0"/>
    <w:rsid w:val="005B4EC5"/>
    <w:rsid w:val="005C6837"/>
    <w:rsid w:val="00607828"/>
    <w:rsid w:val="0061081E"/>
    <w:rsid w:val="006150B1"/>
    <w:rsid w:val="0066605F"/>
    <w:rsid w:val="00682081"/>
    <w:rsid w:val="00686BDF"/>
    <w:rsid w:val="006879EB"/>
    <w:rsid w:val="006978FD"/>
    <w:rsid w:val="006A7D9E"/>
    <w:rsid w:val="006B2EF0"/>
    <w:rsid w:val="006C725E"/>
    <w:rsid w:val="006D1573"/>
    <w:rsid w:val="006D7CDE"/>
    <w:rsid w:val="006F1849"/>
    <w:rsid w:val="00703B7E"/>
    <w:rsid w:val="007062C7"/>
    <w:rsid w:val="00715EF3"/>
    <w:rsid w:val="00726FA9"/>
    <w:rsid w:val="00732A21"/>
    <w:rsid w:val="007404A3"/>
    <w:rsid w:val="00784EEB"/>
    <w:rsid w:val="007911A4"/>
    <w:rsid w:val="007D013F"/>
    <w:rsid w:val="007F07B9"/>
    <w:rsid w:val="00817413"/>
    <w:rsid w:val="00824242"/>
    <w:rsid w:val="00832857"/>
    <w:rsid w:val="00845A94"/>
    <w:rsid w:val="00855976"/>
    <w:rsid w:val="00857800"/>
    <w:rsid w:val="00875CE5"/>
    <w:rsid w:val="00880534"/>
    <w:rsid w:val="008C498C"/>
    <w:rsid w:val="00923552"/>
    <w:rsid w:val="00925125"/>
    <w:rsid w:val="00926F44"/>
    <w:rsid w:val="0093135A"/>
    <w:rsid w:val="0093268F"/>
    <w:rsid w:val="00933293"/>
    <w:rsid w:val="00942612"/>
    <w:rsid w:val="00953857"/>
    <w:rsid w:val="0095730D"/>
    <w:rsid w:val="009720D6"/>
    <w:rsid w:val="009926B9"/>
    <w:rsid w:val="009D256A"/>
    <w:rsid w:val="009D2F65"/>
    <w:rsid w:val="009D7243"/>
    <w:rsid w:val="009F79A6"/>
    <w:rsid w:val="00A044F0"/>
    <w:rsid w:val="00A05323"/>
    <w:rsid w:val="00A21D50"/>
    <w:rsid w:val="00A915B5"/>
    <w:rsid w:val="00A926C1"/>
    <w:rsid w:val="00AA1410"/>
    <w:rsid w:val="00AB50C1"/>
    <w:rsid w:val="00B17179"/>
    <w:rsid w:val="00B42415"/>
    <w:rsid w:val="00B46B32"/>
    <w:rsid w:val="00B75226"/>
    <w:rsid w:val="00BA1253"/>
    <w:rsid w:val="00BB2A72"/>
    <w:rsid w:val="00BB306F"/>
    <w:rsid w:val="00BB6E27"/>
    <w:rsid w:val="00BB7823"/>
    <w:rsid w:val="00BC0369"/>
    <w:rsid w:val="00BE129F"/>
    <w:rsid w:val="00BE2B73"/>
    <w:rsid w:val="00BE6C81"/>
    <w:rsid w:val="00BF1010"/>
    <w:rsid w:val="00C25785"/>
    <w:rsid w:val="00C4663F"/>
    <w:rsid w:val="00C52AEB"/>
    <w:rsid w:val="00C6768E"/>
    <w:rsid w:val="00C7064D"/>
    <w:rsid w:val="00C81972"/>
    <w:rsid w:val="00C87A99"/>
    <w:rsid w:val="00C91728"/>
    <w:rsid w:val="00CA73D5"/>
    <w:rsid w:val="00CD38E0"/>
    <w:rsid w:val="00CE6F2D"/>
    <w:rsid w:val="00D00C51"/>
    <w:rsid w:val="00D05AE1"/>
    <w:rsid w:val="00D05BFB"/>
    <w:rsid w:val="00D10D02"/>
    <w:rsid w:val="00D13C10"/>
    <w:rsid w:val="00D15C3E"/>
    <w:rsid w:val="00D30B35"/>
    <w:rsid w:val="00D42567"/>
    <w:rsid w:val="00D47956"/>
    <w:rsid w:val="00D51063"/>
    <w:rsid w:val="00D5712C"/>
    <w:rsid w:val="00D62F34"/>
    <w:rsid w:val="00D65137"/>
    <w:rsid w:val="00D66DDE"/>
    <w:rsid w:val="00D704F8"/>
    <w:rsid w:val="00D72AA7"/>
    <w:rsid w:val="00D771A9"/>
    <w:rsid w:val="00D821C8"/>
    <w:rsid w:val="00DF3056"/>
    <w:rsid w:val="00E00241"/>
    <w:rsid w:val="00E262A5"/>
    <w:rsid w:val="00E375E9"/>
    <w:rsid w:val="00E45003"/>
    <w:rsid w:val="00E50B6A"/>
    <w:rsid w:val="00E76D83"/>
    <w:rsid w:val="00EA0990"/>
    <w:rsid w:val="00EB1F32"/>
    <w:rsid w:val="00EC2C13"/>
    <w:rsid w:val="00EC4A12"/>
    <w:rsid w:val="00EE625E"/>
    <w:rsid w:val="00EF6A56"/>
    <w:rsid w:val="00F05AB8"/>
    <w:rsid w:val="00F13A76"/>
    <w:rsid w:val="00F17603"/>
    <w:rsid w:val="00F230BC"/>
    <w:rsid w:val="00F31C55"/>
    <w:rsid w:val="00F3286C"/>
    <w:rsid w:val="00F85450"/>
    <w:rsid w:val="00F95D85"/>
    <w:rsid w:val="00FC2926"/>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FABB671-1C5C-4A3E-A24E-32ACD80E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4623"/>
    <w:pPr>
      <w:tabs>
        <w:tab w:val="center" w:pos="4536"/>
        <w:tab w:val="right" w:pos="9072"/>
      </w:tabs>
    </w:pPr>
  </w:style>
  <w:style w:type="paragraph" w:styleId="Fuzeile">
    <w:name w:val="footer"/>
    <w:basedOn w:val="Standard"/>
    <w:rsid w:val="00094623"/>
    <w:pPr>
      <w:tabs>
        <w:tab w:val="center" w:pos="4536"/>
        <w:tab w:val="right" w:pos="9072"/>
      </w:tabs>
    </w:pPr>
  </w:style>
  <w:style w:type="character" w:styleId="Seitenzahl">
    <w:name w:val="page number"/>
    <w:basedOn w:val="Absatz-Standardschriftart"/>
    <w:rsid w:val="00784EEB"/>
  </w:style>
  <w:style w:type="paragraph" w:styleId="Sprechblasentext">
    <w:name w:val="Balloon Text"/>
    <w:basedOn w:val="Standard"/>
    <w:link w:val="SprechblasentextZchn"/>
    <w:rsid w:val="00374AF8"/>
    <w:rPr>
      <w:rFonts w:ascii="Segoe UI" w:hAnsi="Segoe UI" w:cs="Segoe UI"/>
      <w:sz w:val="18"/>
      <w:szCs w:val="18"/>
    </w:rPr>
  </w:style>
  <w:style w:type="character" w:customStyle="1" w:styleId="SprechblasentextZchn">
    <w:name w:val="Sprechblasentext Zchn"/>
    <w:link w:val="Sprechblasentext"/>
    <w:rsid w:val="0037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475C-A77E-4451-9A2F-56EAABC8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Pressemitteilung Kundenmonitor Deutschland 2015</vt:lpstr>
    </vt:vector>
  </TitlesOfParts>
  <Manager/>
  <Company>ServiceBarometer AG</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Kundenmonitor Deutschland 2015</dc:title>
  <dc:subject>Kundenmonitor Deutschland 2015</dc:subject>
  <dc:creator>Simone Wydra</dc:creator>
  <cp:keywords/>
  <dc:description/>
  <cp:lastModifiedBy>Simone Wydra</cp:lastModifiedBy>
  <cp:revision>2</cp:revision>
  <cp:lastPrinted>2015-09-23T13:23:00Z</cp:lastPrinted>
  <dcterms:created xsi:type="dcterms:W3CDTF">2015-09-23T17:26:00Z</dcterms:created>
  <dcterms:modified xsi:type="dcterms:W3CDTF">2015-09-23T17:26:00Z</dcterms:modified>
</cp:coreProperties>
</file>