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0FA" w:rsidRPr="007160FA" w:rsidRDefault="00EA7BD7" w:rsidP="00FE1D78">
      <w:pPr>
        <w:spacing w:after="120" w:line="360" w:lineRule="exact"/>
        <w:ind w:right="3520"/>
        <w:rPr>
          <w:rFonts w:ascii="Arial" w:hAnsi="Arial" w:cs="Arial"/>
          <w:b/>
        </w:rPr>
      </w:pPr>
      <w:r w:rsidRPr="007160FA">
        <w:rPr>
          <w:b/>
          <w:noProof/>
        </w:rPr>
        <w:drawing>
          <wp:anchor distT="0" distB="0" distL="114300" distR="114300" simplePos="0" relativeHeight="251659264" behindDoc="0" locked="0" layoutInCell="1" allowOverlap="1" wp14:anchorId="68D7CD33" wp14:editId="39E8090D">
            <wp:simplePos x="0" y="0"/>
            <wp:positionH relativeFrom="margin">
              <wp:align>right</wp:align>
            </wp:positionH>
            <wp:positionV relativeFrom="paragraph">
              <wp:posOffset>66040</wp:posOffset>
            </wp:positionV>
            <wp:extent cx="2005200" cy="1166400"/>
            <wp:effectExtent l="0" t="0" r="0" b="0"/>
            <wp:wrapSquare wrapText="bothSides"/>
            <wp:docPr id="1" name="Bild 6" descr="kumopfeil_de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umopfeil_de_5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5200" cy="116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EFE" w:rsidRPr="007160FA">
        <w:rPr>
          <w:rFonts w:ascii="Arial" w:hAnsi="Arial" w:cs="Arial"/>
          <w:b/>
        </w:rPr>
        <w:t>Wett</w:t>
      </w:r>
      <w:r w:rsidR="00753C61" w:rsidRPr="007160FA">
        <w:rPr>
          <w:rFonts w:ascii="Arial" w:hAnsi="Arial" w:cs="Arial"/>
          <w:b/>
        </w:rPr>
        <w:t>lauf</w:t>
      </w:r>
      <w:r w:rsidR="00C12EFE" w:rsidRPr="007160FA">
        <w:rPr>
          <w:rFonts w:ascii="Arial" w:hAnsi="Arial" w:cs="Arial"/>
          <w:b/>
        </w:rPr>
        <w:t xml:space="preserve"> um </w:t>
      </w:r>
      <w:r w:rsidR="00455C08" w:rsidRPr="007160FA">
        <w:rPr>
          <w:rFonts w:ascii="Arial" w:hAnsi="Arial" w:cs="Arial"/>
          <w:b/>
        </w:rPr>
        <w:t>t</w:t>
      </w:r>
      <w:r w:rsidR="007340A3" w:rsidRPr="007160FA">
        <w:rPr>
          <w:rFonts w:ascii="Arial" w:hAnsi="Arial" w:cs="Arial"/>
          <w:b/>
        </w:rPr>
        <w:t>op</w:t>
      </w:r>
      <w:r w:rsidR="00455C08" w:rsidRPr="007160FA">
        <w:rPr>
          <w:rFonts w:ascii="Arial" w:hAnsi="Arial" w:cs="Arial"/>
          <w:b/>
        </w:rPr>
        <w:t xml:space="preserve"> </w:t>
      </w:r>
      <w:r w:rsidR="00C12EFE" w:rsidRPr="007160FA">
        <w:rPr>
          <w:rFonts w:ascii="Arial" w:hAnsi="Arial" w:cs="Arial"/>
          <w:b/>
        </w:rPr>
        <w:t xml:space="preserve">Kundenzufriedenheit verstärkt sich </w:t>
      </w:r>
    </w:p>
    <w:p w:rsidR="009C1820" w:rsidRPr="007160FA" w:rsidRDefault="00385EBB" w:rsidP="00FE1D78">
      <w:pPr>
        <w:spacing w:after="120" w:line="360" w:lineRule="exact"/>
        <w:ind w:right="3520"/>
        <w:rPr>
          <w:rFonts w:ascii="Arial" w:hAnsi="Arial" w:cs="Arial"/>
          <w:sz w:val="22"/>
          <w:szCs w:val="22"/>
        </w:rPr>
      </w:pPr>
      <w:r w:rsidRPr="007160FA">
        <w:rPr>
          <w:rFonts w:ascii="Arial" w:hAnsi="Arial" w:cs="Arial"/>
          <w:sz w:val="22"/>
          <w:szCs w:val="22"/>
        </w:rPr>
        <w:t>Champions</w:t>
      </w:r>
      <w:r w:rsidR="00C12EFE" w:rsidRPr="007160FA">
        <w:rPr>
          <w:rFonts w:ascii="Arial" w:hAnsi="Arial" w:cs="Arial"/>
          <w:sz w:val="22"/>
          <w:szCs w:val="22"/>
        </w:rPr>
        <w:t xml:space="preserve"> </w:t>
      </w:r>
      <w:r w:rsidR="007160FA" w:rsidRPr="007160FA">
        <w:rPr>
          <w:rFonts w:ascii="Arial" w:hAnsi="Arial" w:cs="Arial"/>
          <w:sz w:val="22"/>
          <w:szCs w:val="22"/>
        </w:rPr>
        <w:t>bauen</w:t>
      </w:r>
      <w:r w:rsidR="00753C61" w:rsidRPr="007160FA">
        <w:rPr>
          <w:rFonts w:ascii="Arial" w:hAnsi="Arial" w:cs="Arial"/>
          <w:sz w:val="22"/>
          <w:szCs w:val="22"/>
        </w:rPr>
        <w:t xml:space="preserve"> Kundenloyalität </w:t>
      </w:r>
      <w:r w:rsidR="007340A3" w:rsidRPr="007160FA">
        <w:rPr>
          <w:rFonts w:ascii="Arial" w:hAnsi="Arial" w:cs="Arial"/>
          <w:sz w:val="22"/>
          <w:szCs w:val="22"/>
        </w:rPr>
        <w:t>und</w:t>
      </w:r>
      <w:r w:rsidR="00753C61" w:rsidRPr="007160FA">
        <w:rPr>
          <w:rFonts w:ascii="Arial" w:hAnsi="Arial" w:cs="Arial"/>
          <w:sz w:val="22"/>
          <w:szCs w:val="22"/>
        </w:rPr>
        <w:t xml:space="preserve"> </w:t>
      </w:r>
      <w:r w:rsidR="004B42D3" w:rsidRPr="007160FA">
        <w:rPr>
          <w:rFonts w:ascii="Arial" w:hAnsi="Arial" w:cs="Arial"/>
          <w:sz w:val="22"/>
          <w:szCs w:val="22"/>
        </w:rPr>
        <w:t>Vorteile</w:t>
      </w:r>
      <w:r w:rsidR="00753C61" w:rsidRPr="007160FA">
        <w:rPr>
          <w:rFonts w:ascii="Arial" w:hAnsi="Arial" w:cs="Arial"/>
          <w:sz w:val="22"/>
          <w:szCs w:val="22"/>
        </w:rPr>
        <w:t xml:space="preserve"> gegenüber Wettbewerb </w:t>
      </w:r>
      <w:r w:rsidR="00747730" w:rsidRPr="007160FA">
        <w:rPr>
          <w:rFonts w:ascii="Arial" w:hAnsi="Arial" w:cs="Arial"/>
          <w:sz w:val="22"/>
          <w:szCs w:val="22"/>
        </w:rPr>
        <w:t>aus</w:t>
      </w:r>
      <w:r w:rsidR="009C1820" w:rsidRPr="007160FA">
        <w:rPr>
          <w:rFonts w:ascii="Arial" w:hAnsi="Arial" w:cs="Arial"/>
          <w:sz w:val="22"/>
          <w:szCs w:val="22"/>
        </w:rPr>
        <w:t xml:space="preserve"> – für die Zukunft deutliche Wechselsignale </w:t>
      </w:r>
      <w:r w:rsidRPr="007160FA">
        <w:rPr>
          <w:rFonts w:ascii="Arial" w:hAnsi="Arial" w:cs="Arial"/>
          <w:sz w:val="22"/>
          <w:szCs w:val="22"/>
        </w:rPr>
        <w:t xml:space="preserve">bereits </w:t>
      </w:r>
      <w:r w:rsidR="00C74EF8" w:rsidRPr="007160FA">
        <w:rPr>
          <w:rFonts w:ascii="Arial" w:hAnsi="Arial" w:cs="Arial"/>
          <w:sz w:val="22"/>
          <w:szCs w:val="22"/>
        </w:rPr>
        <w:t xml:space="preserve">bei </w:t>
      </w:r>
      <w:r w:rsidR="007340A3" w:rsidRPr="007160FA">
        <w:rPr>
          <w:rFonts w:ascii="Arial" w:hAnsi="Arial" w:cs="Arial"/>
          <w:sz w:val="22"/>
          <w:szCs w:val="22"/>
        </w:rPr>
        <w:t>Durchschnittsleistungen</w:t>
      </w:r>
    </w:p>
    <w:p w:rsidR="00455C08" w:rsidRDefault="00455C08" w:rsidP="009C1820">
      <w:pPr>
        <w:spacing w:after="120" w:line="360" w:lineRule="exact"/>
        <w:rPr>
          <w:rFonts w:ascii="Arial" w:hAnsi="Arial" w:cs="Arial"/>
          <w:b/>
          <w:sz w:val="22"/>
          <w:szCs w:val="22"/>
        </w:rPr>
      </w:pPr>
    </w:p>
    <w:p w:rsidR="00425315" w:rsidRPr="00FE1D78" w:rsidRDefault="00331A08" w:rsidP="009C1820">
      <w:pPr>
        <w:spacing w:after="120" w:line="360" w:lineRule="exact"/>
        <w:rPr>
          <w:rFonts w:ascii="Arial" w:hAnsi="Arial" w:cs="Arial"/>
          <w:sz w:val="22"/>
          <w:szCs w:val="22"/>
        </w:rPr>
      </w:pPr>
      <w:r w:rsidRPr="00FE1D78">
        <w:rPr>
          <w:rFonts w:ascii="Arial" w:hAnsi="Arial" w:cs="Arial"/>
          <w:b/>
          <w:sz w:val="22"/>
          <w:szCs w:val="22"/>
        </w:rPr>
        <w:t>München, 1</w:t>
      </w:r>
      <w:r w:rsidR="00416AD5" w:rsidRPr="00FE1D78">
        <w:rPr>
          <w:rFonts w:ascii="Arial" w:hAnsi="Arial" w:cs="Arial"/>
          <w:b/>
          <w:sz w:val="22"/>
          <w:szCs w:val="22"/>
        </w:rPr>
        <w:t>4</w:t>
      </w:r>
      <w:r w:rsidRPr="00FE1D78">
        <w:rPr>
          <w:rFonts w:ascii="Arial" w:hAnsi="Arial" w:cs="Arial"/>
          <w:b/>
          <w:sz w:val="22"/>
          <w:szCs w:val="22"/>
        </w:rPr>
        <w:t>.09.201</w:t>
      </w:r>
      <w:r w:rsidR="00416AD5" w:rsidRPr="00FE1D78">
        <w:rPr>
          <w:rFonts w:ascii="Arial" w:hAnsi="Arial" w:cs="Arial"/>
          <w:b/>
          <w:sz w:val="22"/>
          <w:szCs w:val="22"/>
        </w:rPr>
        <w:t>7</w:t>
      </w:r>
      <w:r w:rsidRPr="00FE1D78">
        <w:rPr>
          <w:rFonts w:ascii="Arial" w:hAnsi="Arial" w:cs="Arial"/>
          <w:b/>
          <w:sz w:val="22"/>
          <w:szCs w:val="22"/>
        </w:rPr>
        <w:t>.</w:t>
      </w:r>
      <w:r w:rsidRPr="00FE1D78">
        <w:rPr>
          <w:rFonts w:ascii="Arial" w:hAnsi="Arial" w:cs="Arial"/>
          <w:sz w:val="22"/>
          <w:szCs w:val="22"/>
        </w:rPr>
        <w:t xml:space="preserve"> </w:t>
      </w:r>
      <w:r w:rsidR="00CD3990" w:rsidRPr="00FE1D78">
        <w:rPr>
          <w:rFonts w:ascii="Arial" w:hAnsi="Arial" w:cs="Arial"/>
          <w:sz w:val="22"/>
          <w:szCs w:val="22"/>
        </w:rPr>
        <w:t xml:space="preserve">Nach Jahren stetiger Steigerung </w:t>
      </w:r>
      <w:r w:rsidR="00C04B1C" w:rsidRPr="00FE1D78">
        <w:rPr>
          <w:rFonts w:ascii="Arial" w:hAnsi="Arial" w:cs="Arial"/>
          <w:sz w:val="22"/>
          <w:szCs w:val="22"/>
        </w:rPr>
        <w:t>verbessert sich</w:t>
      </w:r>
      <w:r w:rsidR="00CD3990" w:rsidRPr="00FE1D78">
        <w:rPr>
          <w:rFonts w:ascii="Arial" w:hAnsi="Arial" w:cs="Arial"/>
          <w:sz w:val="22"/>
          <w:szCs w:val="22"/>
        </w:rPr>
        <w:t xml:space="preserve"> die Kundenzufriedenheit in </w:t>
      </w:r>
      <w:bookmarkStart w:id="0" w:name="_GoBack"/>
      <w:bookmarkEnd w:id="0"/>
      <w:r w:rsidR="00CD3990" w:rsidRPr="00FE1D78">
        <w:rPr>
          <w:rFonts w:ascii="Arial" w:hAnsi="Arial" w:cs="Arial"/>
          <w:sz w:val="22"/>
          <w:szCs w:val="22"/>
        </w:rPr>
        <w:t xml:space="preserve">Deutschland </w:t>
      </w:r>
      <w:r w:rsidR="004B42D3" w:rsidRPr="00FE1D78">
        <w:rPr>
          <w:rFonts w:ascii="Arial" w:hAnsi="Arial" w:cs="Arial"/>
          <w:sz w:val="22"/>
          <w:szCs w:val="22"/>
        </w:rPr>
        <w:t>2017</w:t>
      </w:r>
      <w:r w:rsidR="00C04B1C" w:rsidRPr="00FE1D78">
        <w:rPr>
          <w:rFonts w:ascii="Arial" w:hAnsi="Arial" w:cs="Arial"/>
          <w:sz w:val="22"/>
          <w:szCs w:val="22"/>
        </w:rPr>
        <w:t xml:space="preserve"> nur partiell</w:t>
      </w:r>
      <w:r w:rsidR="00CD3990" w:rsidRPr="00FE1D78">
        <w:rPr>
          <w:rFonts w:ascii="Arial" w:hAnsi="Arial" w:cs="Arial"/>
          <w:sz w:val="22"/>
          <w:szCs w:val="22"/>
        </w:rPr>
        <w:t xml:space="preserve">. Briefpost sowie Bau- und Heimwerkermärkte können noch deutlich dazugewinnen – Internetanbieter verlieren </w:t>
      </w:r>
      <w:r w:rsidR="00BE4C0A" w:rsidRPr="00FE1D78">
        <w:rPr>
          <w:rFonts w:ascii="Arial" w:hAnsi="Arial" w:cs="Arial"/>
          <w:sz w:val="22"/>
          <w:szCs w:val="22"/>
        </w:rPr>
        <w:t>weiter</w:t>
      </w:r>
      <w:r w:rsidR="00CD3990" w:rsidRPr="00FE1D78">
        <w:rPr>
          <w:rFonts w:ascii="Arial" w:hAnsi="Arial" w:cs="Arial"/>
          <w:sz w:val="22"/>
          <w:szCs w:val="22"/>
        </w:rPr>
        <w:t xml:space="preserve"> an Kundenzustimmung. </w:t>
      </w:r>
      <w:r w:rsidR="004B42D3" w:rsidRPr="00FE1D78">
        <w:rPr>
          <w:rFonts w:ascii="Arial" w:hAnsi="Arial" w:cs="Arial"/>
          <w:sz w:val="22"/>
          <w:szCs w:val="22"/>
        </w:rPr>
        <w:t xml:space="preserve">Unternehmen ohne </w:t>
      </w:r>
      <w:r w:rsidR="00455C08">
        <w:rPr>
          <w:rFonts w:ascii="Arial" w:hAnsi="Arial" w:cs="Arial"/>
          <w:sz w:val="22"/>
          <w:szCs w:val="22"/>
        </w:rPr>
        <w:t xml:space="preserve">erkennbaren </w:t>
      </w:r>
      <w:r w:rsidR="004B42D3" w:rsidRPr="00FE1D78">
        <w:rPr>
          <w:rFonts w:ascii="Arial" w:hAnsi="Arial" w:cs="Arial"/>
          <w:sz w:val="22"/>
          <w:szCs w:val="22"/>
        </w:rPr>
        <w:t xml:space="preserve">Fokus auf </w:t>
      </w:r>
      <w:r w:rsidR="00455C08">
        <w:rPr>
          <w:rFonts w:ascii="Arial" w:hAnsi="Arial" w:cs="Arial"/>
          <w:sz w:val="22"/>
          <w:szCs w:val="22"/>
        </w:rPr>
        <w:t>Servicequalität</w:t>
      </w:r>
      <w:r w:rsidR="004B42D3" w:rsidRPr="00FE1D78">
        <w:rPr>
          <w:rFonts w:ascii="Arial" w:hAnsi="Arial" w:cs="Arial"/>
          <w:sz w:val="22"/>
          <w:szCs w:val="22"/>
        </w:rPr>
        <w:t xml:space="preserve"> </w:t>
      </w:r>
      <w:r w:rsidR="00E57E89">
        <w:rPr>
          <w:rFonts w:ascii="Arial" w:hAnsi="Arial" w:cs="Arial"/>
          <w:sz w:val="22"/>
          <w:szCs w:val="22"/>
        </w:rPr>
        <w:t>müssen mit höhe</w:t>
      </w:r>
      <w:r w:rsidR="00BE4C0A" w:rsidRPr="00FE1D78">
        <w:rPr>
          <w:rFonts w:ascii="Arial" w:hAnsi="Arial" w:cs="Arial"/>
          <w:sz w:val="22"/>
          <w:szCs w:val="22"/>
        </w:rPr>
        <w:t>re</w:t>
      </w:r>
      <w:r w:rsidR="00E57E89">
        <w:rPr>
          <w:rFonts w:ascii="Arial" w:hAnsi="Arial" w:cs="Arial"/>
          <w:sz w:val="22"/>
          <w:szCs w:val="22"/>
        </w:rPr>
        <w:t>n</w:t>
      </w:r>
      <w:r w:rsidR="00CD3990" w:rsidRPr="00FE1D78">
        <w:rPr>
          <w:rFonts w:ascii="Arial" w:hAnsi="Arial" w:cs="Arial"/>
          <w:sz w:val="22"/>
          <w:szCs w:val="22"/>
        </w:rPr>
        <w:t xml:space="preserve"> </w:t>
      </w:r>
      <w:r w:rsidR="00E57E89">
        <w:rPr>
          <w:rFonts w:ascii="Arial" w:hAnsi="Arial" w:cs="Arial"/>
          <w:sz w:val="22"/>
          <w:szCs w:val="22"/>
        </w:rPr>
        <w:t>Kundenverlusten rechnen</w:t>
      </w:r>
      <w:r w:rsidR="00CD3990" w:rsidRPr="00FE1D78">
        <w:rPr>
          <w:rFonts w:ascii="Arial" w:hAnsi="Arial" w:cs="Arial"/>
          <w:sz w:val="22"/>
          <w:szCs w:val="22"/>
        </w:rPr>
        <w:t xml:space="preserve">. </w:t>
      </w:r>
    </w:p>
    <w:p w:rsidR="0069090F" w:rsidRPr="00FE1D78" w:rsidRDefault="00416AD5" w:rsidP="009C1820">
      <w:pPr>
        <w:spacing w:after="120" w:line="360" w:lineRule="exact"/>
        <w:rPr>
          <w:rFonts w:ascii="Arial" w:hAnsi="Arial" w:cs="Arial"/>
          <w:sz w:val="22"/>
          <w:szCs w:val="22"/>
        </w:rPr>
      </w:pPr>
      <w:r w:rsidRPr="00FE1D78">
        <w:rPr>
          <w:rFonts w:ascii="Arial" w:hAnsi="Arial" w:cs="Arial"/>
          <w:sz w:val="22"/>
          <w:szCs w:val="22"/>
        </w:rPr>
        <w:t>Für de</w:t>
      </w:r>
      <w:r w:rsidR="00C12EFE">
        <w:rPr>
          <w:rFonts w:ascii="Arial" w:hAnsi="Arial" w:cs="Arial"/>
          <w:sz w:val="22"/>
          <w:szCs w:val="22"/>
        </w:rPr>
        <w:t>n</w:t>
      </w:r>
      <w:r w:rsidRPr="00FE1D78">
        <w:rPr>
          <w:rFonts w:ascii="Arial" w:hAnsi="Arial" w:cs="Arial"/>
          <w:sz w:val="22"/>
          <w:szCs w:val="22"/>
        </w:rPr>
        <w:t xml:space="preserve"> </w:t>
      </w:r>
      <w:r w:rsidR="00C74EF8" w:rsidRPr="00FE1D78">
        <w:rPr>
          <w:rFonts w:ascii="Arial" w:hAnsi="Arial" w:cs="Arial"/>
          <w:sz w:val="22"/>
          <w:szCs w:val="22"/>
        </w:rPr>
        <w:t xml:space="preserve">Kundenmonitor Deutschland </w:t>
      </w:r>
      <w:r w:rsidR="00C12EFE" w:rsidRPr="00FE1D78">
        <w:rPr>
          <w:rFonts w:ascii="Arial" w:hAnsi="Arial" w:cs="Arial"/>
          <w:sz w:val="22"/>
          <w:szCs w:val="22"/>
        </w:rPr>
        <w:t xml:space="preserve">2017 </w:t>
      </w:r>
      <w:r w:rsidRPr="00FE1D78">
        <w:rPr>
          <w:rFonts w:ascii="Arial" w:hAnsi="Arial" w:cs="Arial"/>
          <w:sz w:val="22"/>
          <w:szCs w:val="22"/>
        </w:rPr>
        <w:t xml:space="preserve">wurden über 28.000 Verbrauchermeinungen </w:t>
      </w:r>
      <w:r w:rsidR="00C04B1C" w:rsidRPr="00FE1D78">
        <w:rPr>
          <w:rFonts w:ascii="Arial" w:hAnsi="Arial" w:cs="Arial"/>
          <w:sz w:val="22"/>
          <w:szCs w:val="22"/>
        </w:rPr>
        <w:t>zur Qualität</w:t>
      </w:r>
      <w:r w:rsidR="004B42D3" w:rsidRPr="00FE1D78">
        <w:rPr>
          <w:rFonts w:ascii="Arial" w:hAnsi="Arial" w:cs="Arial"/>
          <w:sz w:val="22"/>
          <w:szCs w:val="22"/>
        </w:rPr>
        <w:t>,</w:t>
      </w:r>
      <w:r w:rsidR="00C04B1C" w:rsidRPr="00FE1D78">
        <w:rPr>
          <w:rFonts w:ascii="Arial" w:hAnsi="Arial" w:cs="Arial"/>
          <w:sz w:val="22"/>
          <w:szCs w:val="22"/>
        </w:rPr>
        <w:t xml:space="preserve"> Zuverlässigkeit </w:t>
      </w:r>
      <w:r w:rsidR="004B42D3" w:rsidRPr="00FE1D78">
        <w:rPr>
          <w:rFonts w:ascii="Arial" w:hAnsi="Arial" w:cs="Arial"/>
          <w:sz w:val="22"/>
          <w:szCs w:val="22"/>
        </w:rPr>
        <w:t xml:space="preserve">und </w:t>
      </w:r>
      <w:r w:rsidR="00455C08">
        <w:rPr>
          <w:rFonts w:ascii="Arial" w:hAnsi="Arial" w:cs="Arial"/>
          <w:sz w:val="22"/>
          <w:szCs w:val="22"/>
        </w:rPr>
        <w:t>Positionierung</w:t>
      </w:r>
      <w:r w:rsidR="004B42D3" w:rsidRPr="00FE1D78">
        <w:rPr>
          <w:rFonts w:ascii="Arial" w:hAnsi="Arial" w:cs="Arial"/>
          <w:sz w:val="22"/>
          <w:szCs w:val="22"/>
        </w:rPr>
        <w:t xml:space="preserve"> </w:t>
      </w:r>
      <w:r w:rsidR="00C04B1C" w:rsidRPr="00FE1D78">
        <w:rPr>
          <w:rFonts w:ascii="Arial" w:hAnsi="Arial" w:cs="Arial"/>
          <w:sz w:val="22"/>
          <w:szCs w:val="22"/>
        </w:rPr>
        <w:t xml:space="preserve">von Unternehmen </w:t>
      </w:r>
      <w:r w:rsidRPr="00FE1D78">
        <w:rPr>
          <w:rFonts w:ascii="Arial" w:hAnsi="Arial" w:cs="Arial"/>
          <w:sz w:val="22"/>
          <w:szCs w:val="22"/>
        </w:rPr>
        <w:t xml:space="preserve">eingeholt. Seit 1992 dienen die Ergebnisse </w:t>
      </w:r>
      <w:r w:rsidR="00455C08">
        <w:rPr>
          <w:rFonts w:ascii="Arial" w:hAnsi="Arial" w:cs="Arial"/>
          <w:sz w:val="22"/>
          <w:szCs w:val="22"/>
        </w:rPr>
        <w:t xml:space="preserve">vielen </w:t>
      </w:r>
      <w:r w:rsidR="00313B1C" w:rsidRPr="00FE1D78">
        <w:rPr>
          <w:rFonts w:ascii="Arial" w:hAnsi="Arial" w:cs="Arial"/>
          <w:sz w:val="22"/>
          <w:szCs w:val="22"/>
        </w:rPr>
        <w:t>Unternehmen</w:t>
      </w:r>
      <w:r w:rsidRPr="00FE1D78">
        <w:rPr>
          <w:rFonts w:ascii="Arial" w:hAnsi="Arial" w:cs="Arial"/>
          <w:sz w:val="22"/>
          <w:szCs w:val="22"/>
        </w:rPr>
        <w:t xml:space="preserve"> zur </w:t>
      </w:r>
      <w:r w:rsidR="00751CE9" w:rsidRPr="00FE1D78">
        <w:rPr>
          <w:rFonts w:ascii="Arial" w:hAnsi="Arial" w:cs="Arial"/>
          <w:sz w:val="22"/>
          <w:szCs w:val="22"/>
        </w:rPr>
        <w:t>kunden</w:t>
      </w:r>
      <w:r w:rsidR="00425315" w:rsidRPr="00FE1D78">
        <w:rPr>
          <w:rFonts w:ascii="Arial" w:hAnsi="Arial" w:cs="Arial"/>
          <w:sz w:val="22"/>
          <w:szCs w:val="22"/>
        </w:rPr>
        <w:t>fokussiert</w:t>
      </w:r>
      <w:r w:rsidR="00751CE9" w:rsidRPr="00FE1D78">
        <w:rPr>
          <w:rFonts w:ascii="Arial" w:hAnsi="Arial" w:cs="Arial"/>
          <w:sz w:val="22"/>
          <w:szCs w:val="22"/>
        </w:rPr>
        <w:t>en Ausrichtung ihrer Produkte und Serviceleistungen</w:t>
      </w:r>
      <w:r w:rsidR="00C12EFE">
        <w:rPr>
          <w:rFonts w:ascii="Arial" w:hAnsi="Arial" w:cs="Arial"/>
          <w:sz w:val="22"/>
          <w:szCs w:val="22"/>
        </w:rPr>
        <w:t xml:space="preserve">. </w:t>
      </w:r>
      <w:r w:rsidR="00342240">
        <w:rPr>
          <w:rFonts w:ascii="Arial" w:hAnsi="Arial" w:cs="Arial"/>
          <w:sz w:val="22"/>
          <w:szCs w:val="22"/>
        </w:rPr>
        <w:t xml:space="preserve">Über den </w:t>
      </w:r>
      <w:r w:rsidR="00385EBB">
        <w:rPr>
          <w:rFonts w:ascii="Arial" w:hAnsi="Arial" w:cs="Arial"/>
          <w:sz w:val="22"/>
          <w:szCs w:val="22"/>
        </w:rPr>
        <w:t>umfassenden</w:t>
      </w:r>
      <w:r w:rsidR="00342240">
        <w:rPr>
          <w:rFonts w:ascii="Arial" w:hAnsi="Arial" w:cs="Arial"/>
          <w:sz w:val="22"/>
          <w:szCs w:val="22"/>
        </w:rPr>
        <w:t xml:space="preserve"> Themenkatalog liefert d</w:t>
      </w:r>
      <w:r w:rsidR="00C12EFE">
        <w:rPr>
          <w:rFonts w:ascii="Arial" w:hAnsi="Arial" w:cs="Arial"/>
          <w:sz w:val="22"/>
          <w:szCs w:val="22"/>
        </w:rPr>
        <w:t xml:space="preserve">ie Studie </w:t>
      </w:r>
      <w:r w:rsidR="00385EBB">
        <w:rPr>
          <w:rFonts w:ascii="Arial" w:hAnsi="Arial" w:cs="Arial"/>
          <w:sz w:val="22"/>
          <w:szCs w:val="22"/>
        </w:rPr>
        <w:t>auch</w:t>
      </w:r>
      <w:r w:rsidR="00C12EFE">
        <w:rPr>
          <w:rFonts w:ascii="Arial" w:hAnsi="Arial" w:cs="Arial"/>
          <w:sz w:val="22"/>
          <w:szCs w:val="22"/>
        </w:rPr>
        <w:t xml:space="preserve"> </w:t>
      </w:r>
      <w:r w:rsidR="004D2B0B">
        <w:rPr>
          <w:rFonts w:ascii="Arial" w:hAnsi="Arial" w:cs="Arial"/>
          <w:sz w:val="22"/>
          <w:szCs w:val="22"/>
        </w:rPr>
        <w:t>I</w:t>
      </w:r>
      <w:r w:rsidR="00342240">
        <w:rPr>
          <w:rFonts w:ascii="Arial" w:hAnsi="Arial" w:cs="Arial"/>
          <w:sz w:val="22"/>
          <w:szCs w:val="22"/>
        </w:rPr>
        <w:t>ndi</w:t>
      </w:r>
      <w:r w:rsidR="00C12EFE">
        <w:rPr>
          <w:rFonts w:ascii="Arial" w:hAnsi="Arial" w:cs="Arial"/>
          <w:sz w:val="22"/>
          <w:szCs w:val="22"/>
        </w:rPr>
        <w:t xml:space="preserve">katoren für </w:t>
      </w:r>
      <w:r w:rsidR="005C6972" w:rsidRPr="00FE1D78">
        <w:rPr>
          <w:rFonts w:ascii="Arial" w:hAnsi="Arial" w:cs="Arial"/>
          <w:sz w:val="22"/>
          <w:szCs w:val="22"/>
        </w:rPr>
        <w:t>nachhaltige</w:t>
      </w:r>
      <w:r w:rsidR="00C04B1C" w:rsidRPr="00FE1D78">
        <w:rPr>
          <w:rFonts w:ascii="Arial" w:hAnsi="Arial" w:cs="Arial"/>
          <w:sz w:val="22"/>
          <w:szCs w:val="22"/>
        </w:rPr>
        <w:t>s Wachstum</w:t>
      </w:r>
      <w:r w:rsidR="0069090F" w:rsidRPr="00FE1D78">
        <w:rPr>
          <w:rFonts w:ascii="Arial" w:hAnsi="Arial" w:cs="Arial"/>
          <w:sz w:val="22"/>
          <w:szCs w:val="22"/>
        </w:rPr>
        <w:t>.</w:t>
      </w:r>
    </w:p>
    <w:p w:rsidR="00974F0C" w:rsidRPr="00FE1D78" w:rsidRDefault="00482E91" w:rsidP="009C1820">
      <w:pPr>
        <w:spacing w:after="120" w:line="360" w:lineRule="exact"/>
        <w:rPr>
          <w:rFonts w:ascii="Arial" w:hAnsi="Arial" w:cs="Arial"/>
          <w:sz w:val="22"/>
          <w:szCs w:val="22"/>
        </w:rPr>
      </w:pPr>
      <w:r w:rsidRPr="00FE1D78">
        <w:rPr>
          <w:rFonts w:ascii="Arial" w:hAnsi="Arial" w:cs="Arial"/>
          <w:b/>
          <w:sz w:val="22"/>
          <w:szCs w:val="22"/>
        </w:rPr>
        <w:t xml:space="preserve">Für Verbraucher steigt </w:t>
      </w:r>
      <w:r w:rsidR="004B42D3" w:rsidRPr="00FE1D78">
        <w:rPr>
          <w:rFonts w:ascii="Arial" w:hAnsi="Arial" w:cs="Arial"/>
          <w:b/>
          <w:sz w:val="22"/>
          <w:szCs w:val="22"/>
        </w:rPr>
        <w:t xml:space="preserve">Auswahl an </w:t>
      </w:r>
      <w:r w:rsidR="00455C08">
        <w:rPr>
          <w:rFonts w:ascii="Arial" w:hAnsi="Arial" w:cs="Arial"/>
          <w:b/>
          <w:sz w:val="22"/>
          <w:szCs w:val="22"/>
        </w:rPr>
        <w:t xml:space="preserve">ausgezeichneten </w:t>
      </w:r>
      <w:r w:rsidRPr="00FE1D78">
        <w:rPr>
          <w:rFonts w:ascii="Arial" w:hAnsi="Arial" w:cs="Arial"/>
          <w:b/>
          <w:sz w:val="22"/>
          <w:szCs w:val="22"/>
        </w:rPr>
        <w:t>Service</w:t>
      </w:r>
      <w:r w:rsidR="00455C08">
        <w:rPr>
          <w:rFonts w:ascii="Arial" w:hAnsi="Arial" w:cs="Arial"/>
          <w:b/>
          <w:sz w:val="22"/>
          <w:szCs w:val="22"/>
        </w:rPr>
        <w:t>a</w:t>
      </w:r>
      <w:r w:rsidRPr="00FE1D78">
        <w:rPr>
          <w:rFonts w:ascii="Arial" w:hAnsi="Arial" w:cs="Arial"/>
          <w:b/>
          <w:sz w:val="22"/>
          <w:szCs w:val="22"/>
        </w:rPr>
        <w:t>nbieter</w:t>
      </w:r>
      <w:r w:rsidR="00455C08">
        <w:rPr>
          <w:rFonts w:ascii="Arial" w:hAnsi="Arial" w:cs="Arial"/>
          <w:b/>
          <w:sz w:val="22"/>
          <w:szCs w:val="22"/>
        </w:rPr>
        <w:t>n</w:t>
      </w:r>
      <w:r w:rsidRPr="00FE1D78">
        <w:rPr>
          <w:rFonts w:ascii="Arial" w:hAnsi="Arial" w:cs="Arial"/>
          <w:b/>
          <w:sz w:val="22"/>
          <w:szCs w:val="22"/>
        </w:rPr>
        <w:br/>
      </w:r>
      <w:r w:rsidR="005C6972" w:rsidRPr="00FE1D78">
        <w:rPr>
          <w:rFonts w:ascii="Arial" w:hAnsi="Arial" w:cs="Arial"/>
          <w:sz w:val="22"/>
          <w:szCs w:val="22"/>
        </w:rPr>
        <w:t xml:space="preserve">Für die Messgröße </w:t>
      </w:r>
      <w:r w:rsidR="00C74EF8" w:rsidRPr="00FE1D78">
        <w:rPr>
          <w:rFonts w:ascii="Arial" w:hAnsi="Arial" w:cs="Arial"/>
          <w:sz w:val="22"/>
          <w:szCs w:val="22"/>
        </w:rPr>
        <w:t>„</w:t>
      </w:r>
      <w:r w:rsidR="005C6972" w:rsidRPr="00FE1D78">
        <w:rPr>
          <w:rFonts w:ascii="Arial" w:hAnsi="Arial" w:cs="Arial"/>
          <w:sz w:val="22"/>
          <w:szCs w:val="22"/>
        </w:rPr>
        <w:t>Globalzufriedenheit</w:t>
      </w:r>
      <w:r w:rsidR="00C74EF8" w:rsidRPr="00FE1D78">
        <w:rPr>
          <w:rFonts w:ascii="Arial" w:hAnsi="Arial" w:cs="Arial"/>
          <w:sz w:val="22"/>
          <w:szCs w:val="22"/>
        </w:rPr>
        <w:t>“</w:t>
      </w:r>
      <w:r w:rsidR="005C6972" w:rsidRPr="00FE1D78">
        <w:rPr>
          <w:rFonts w:ascii="Arial" w:hAnsi="Arial" w:cs="Arial"/>
          <w:sz w:val="22"/>
          <w:szCs w:val="22"/>
        </w:rPr>
        <w:t xml:space="preserve"> als </w:t>
      </w:r>
      <w:r w:rsidR="00C74EF8" w:rsidRPr="00FE1D78">
        <w:rPr>
          <w:rFonts w:ascii="Arial" w:hAnsi="Arial" w:cs="Arial"/>
          <w:sz w:val="22"/>
          <w:szCs w:val="22"/>
        </w:rPr>
        <w:t xml:space="preserve">zentraler </w:t>
      </w:r>
      <w:r w:rsidR="005C6972" w:rsidRPr="00FE1D78">
        <w:rPr>
          <w:rFonts w:ascii="Arial" w:hAnsi="Arial" w:cs="Arial"/>
          <w:sz w:val="22"/>
          <w:szCs w:val="22"/>
        </w:rPr>
        <w:t>Maßstab der Kundenorientierung von Unternehmen können im Zeitverlauf beachtliche Entwicklungen nachgewiesen werden.</w:t>
      </w:r>
      <w:r w:rsidR="00237D07" w:rsidRPr="00FE1D78">
        <w:rPr>
          <w:rFonts w:ascii="Arial" w:hAnsi="Arial" w:cs="Arial"/>
          <w:sz w:val="22"/>
          <w:szCs w:val="22"/>
        </w:rPr>
        <w:t xml:space="preserve"> Während zur Anfangszeit umfassender Customer Focus Programme vor über 20 Jahren noch </w:t>
      </w:r>
      <w:r w:rsidR="004D2B0B">
        <w:rPr>
          <w:rFonts w:ascii="Arial" w:hAnsi="Arial" w:cs="Arial"/>
          <w:sz w:val="22"/>
          <w:szCs w:val="22"/>
        </w:rPr>
        <w:t>M</w:t>
      </w:r>
      <w:r w:rsidR="00237D07" w:rsidRPr="00FE1D78">
        <w:rPr>
          <w:rFonts w:ascii="Arial" w:hAnsi="Arial" w:cs="Arial"/>
          <w:sz w:val="22"/>
          <w:szCs w:val="22"/>
        </w:rPr>
        <w:t xml:space="preserve">ittelwerte in der Bandbreite von 2,50 bis 3,00 („zufrieden“) vorherrschten, </w:t>
      </w:r>
      <w:r w:rsidR="00455C08">
        <w:rPr>
          <w:rFonts w:ascii="Arial" w:hAnsi="Arial" w:cs="Arial"/>
          <w:sz w:val="22"/>
          <w:szCs w:val="22"/>
        </w:rPr>
        <w:t>liegen</w:t>
      </w:r>
      <w:r w:rsidR="00237D07" w:rsidRPr="00FE1D78">
        <w:rPr>
          <w:rFonts w:ascii="Arial" w:hAnsi="Arial" w:cs="Arial"/>
          <w:sz w:val="22"/>
          <w:szCs w:val="22"/>
        </w:rPr>
        <w:t xml:space="preserve"> die Werte heute bei den meisten Branchen </w:t>
      </w:r>
      <w:r w:rsidR="00974F0C" w:rsidRPr="00FE1D78">
        <w:rPr>
          <w:rFonts w:ascii="Arial" w:hAnsi="Arial" w:cs="Arial"/>
          <w:sz w:val="22"/>
          <w:szCs w:val="22"/>
        </w:rPr>
        <w:t xml:space="preserve">stabil </w:t>
      </w:r>
      <w:r w:rsidR="00237D07" w:rsidRPr="00FE1D78">
        <w:rPr>
          <w:rFonts w:ascii="Arial" w:hAnsi="Arial" w:cs="Arial"/>
          <w:sz w:val="22"/>
          <w:szCs w:val="22"/>
        </w:rPr>
        <w:t>zwischen 2,00 („sehr zufrieden“) und 2,50</w:t>
      </w:r>
      <w:r w:rsidR="00C74EF8" w:rsidRPr="00FE1D78">
        <w:rPr>
          <w:rFonts w:ascii="Arial" w:hAnsi="Arial" w:cs="Arial"/>
          <w:sz w:val="22"/>
          <w:szCs w:val="22"/>
        </w:rPr>
        <w:t xml:space="preserve">. </w:t>
      </w:r>
      <w:r w:rsidR="00455C08">
        <w:rPr>
          <w:rFonts w:ascii="Arial" w:hAnsi="Arial" w:cs="Arial"/>
          <w:sz w:val="22"/>
          <w:szCs w:val="22"/>
        </w:rPr>
        <w:t>Das Resultat</w:t>
      </w:r>
      <w:r w:rsidR="00D3067C">
        <w:rPr>
          <w:rFonts w:ascii="Arial" w:hAnsi="Arial" w:cs="Arial"/>
          <w:sz w:val="22"/>
          <w:szCs w:val="22"/>
        </w:rPr>
        <w:t>: A</w:t>
      </w:r>
      <w:r w:rsidR="00D3067C" w:rsidRPr="00FE1D78">
        <w:rPr>
          <w:rFonts w:ascii="Arial" w:hAnsi="Arial" w:cs="Arial"/>
          <w:sz w:val="22"/>
          <w:szCs w:val="22"/>
        </w:rPr>
        <w:t xml:space="preserve">ktuell </w:t>
      </w:r>
      <w:r w:rsidR="004B42D3" w:rsidRPr="00FE1D78">
        <w:rPr>
          <w:rFonts w:ascii="Arial" w:hAnsi="Arial" w:cs="Arial"/>
          <w:sz w:val="22"/>
          <w:szCs w:val="22"/>
        </w:rPr>
        <w:t xml:space="preserve">stehen </w:t>
      </w:r>
      <w:r w:rsidR="00D3067C">
        <w:rPr>
          <w:rFonts w:ascii="Arial" w:hAnsi="Arial" w:cs="Arial"/>
          <w:sz w:val="22"/>
          <w:szCs w:val="22"/>
        </w:rPr>
        <w:t xml:space="preserve">den </w:t>
      </w:r>
      <w:r w:rsidR="00C74EF8" w:rsidRPr="00FE1D78">
        <w:rPr>
          <w:rFonts w:ascii="Arial" w:hAnsi="Arial" w:cs="Arial"/>
          <w:sz w:val="22"/>
          <w:szCs w:val="22"/>
        </w:rPr>
        <w:t xml:space="preserve">Kunden </w:t>
      </w:r>
      <w:r w:rsidR="004B42D3" w:rsidRPr="00FE1D78">
        <w:rPr>
          <w:rFonts w:ascii="Arial" w:hAnsi="Arial" w:cs="Arial"/>
          <w:sz w:val="22"/>
          <w:szCs w:val="22"/>
        </w:rPr>
        <w:t xml:space="preserve">mehr </w:t>
      </w:r>
      <w:r w:rsidR="00C74EF8" w:rsidRPr="00FE1D78">
        <w:rPr>
          <w:rFonts w:ascii="Arial" w:hAnsi="Arial" w:cs="Arial"/>
          <w:sz w:val="22"/>
          <w:szCs w:val="22"/>
        </w:rPr>
        <w:t>Unternehmen</w:t>
      </w:r>
      <w:r w:rsidR="00237D07" w:rsidRPr="00FE1D78">
        <w:rPr>
          <w:rFonts w:ascii="Arial" w:hAnsi="Arial" w:cs="Arial"/>
          <w:sz w:val="22"/>
          <w:szCs w:val="22"/>
        </w:rPr>
        <w:t xml:space="preserve"> </w:t>
      </w:r>
      <w:r w:rsidR="004B42D3" w:rsidRPr="00FE1D78">
        <w:rPr>
          <w:rFonts w:ascii="Arial" w:hAnsi="Arial" w:cs="Arial"/>
          <w:sz w:val="22"/>
          <w:szCs w:val="22"/>
        </w:rPr>
        <w:t xml:space="preserve">mit hoher </w:t>
      </w:r>
      <w:r w:rsidR="00FB59B1">
        <w:rPr>
          <w:rFonts w:ascii="Arial" w:hAnsi="Arial" w:cs="Arial"/>
          <w:sz w:val="22"/>
          <w:szCs w:val="22"/>
        </w:rPr>
        <w:t>Service</w:t>
      </w:r>
      <w:r w:rsidR="004B42D3" w:rsidRPr="00FE1D78">
        <w:rPr>
          <w:rFonts w:ascii="Arial" w:hAnsi="Arial" w:cs="Arial"/>
          <w:sz w:val="22"/>
          <w:szCs w:val="22"/>
        </w:rPr>
        <w:t>orientierung zur Auswahl.</w:t>
      </w:r>
      <w:r w:rsidR="00974F0C" w:rsidRPr="00FE1D78">
        <w:rPr>
          <w:rFonts w:ascii="Arial" w:hAnsi="Arial" w:cs="Arial"/>
          <w:sz w:val="22"/>
          <w:szCs w:val="22"/>
        </w:rPr>
        <w:t xml:space="preserve"> </w:t>
      </w:r>
    </w:p>
    <w:p w:rsidR="005E35E3" w:rsidRPr="00FE1D78" w:rsidRDefault="00974F0C" w:rsidP="009C1820">
      <w:pPr>
        <w:spacing w:after="120" w:line="360" w:lineRule="exact"/>
        <w:rPr>
          <w:rFonts w:ascii="Arial" w:hAnsi="Arial" w:cs="Arial"/>
          <w:sz w:val="22"/>
          <w:szCs w:val="22"/>
        </w:rPr>
      </w:pPr>
      <w:r w:rsidRPr="00FE1D78">
        <w:rPr>
          <w:rFonts w:ascii="Arial" w:hAnsi="Arial" w:cs="Arial"/>
          <w:sz w:val="22"/>
          <w:szCs w:val="22"/>
        </w:rPr>
        <w:t xml:space="preserve">Eine positive Entwicklung zur Vorjahresausgabe des Kundenmonitor </w:t>
      </w:r>
      <w:r w:rsidR="00931358" w:rsidRPr="00FE1D78">
        <w:rPr>
          <w:rFonts w:ascii="Arial" w:hAnsi="Arial" w:cs="Arial"/>
          <w:sz w:val="22"/>
          <w:szCs w:val="22"/>
        </w:rPr>
        <w:t xml:space="preserve">Deutschland </w:t>
      </w:r>
      <w:r w:rsidRPr="00FE1D78">
        <w:rPr>
          <w:rFonts w:ascii="Arial" w:hAnsi="Arial" w:cs="Arial"/>
          <w:sz w:val="22"/>
          <w:szCs w:val="22"/>
        </w:rPr>
        <w:t>verzeichne</w:t>
      </w:r>
      <w:r w:rsidR="00863A89">
        <w:rPr>
          <w:rFonts w:ascii="Arial" w:hAnsi="Arial" w:cs="Arial"/>
          <w:sz w:val="22"/>
          <w:szCs w:val="22"/>
        </w:rPr>
        <w:t>t</w:t>
      </w:r>
      <w:r w:rsidRPr="00FE1D78">
        <w:rPr>
          <w:rFonts w:ascii="Arial" w:hAnsi="Arial" w:cs="Arial"/>
          <w:sz w:val="22"/>
          <w:szCs w:val="22"/>
        </w:rPr>
        <w:t xml:space="preserve"> </w:t>
      </w:r>
      <w:r w:rsidR="00863A89" w:rsidRPr="00FE1D78">
        <w:rPr>
          <w:rFonts w:ascii="Arial" w:hAnsi="Arial" w:cs="Arial"/>
          <w:sz w:val="22"/>
          <w:szCs w:val="22"/>
        </w:rPr>
        <w:t xml:space="preserve">die Briefpost der Deutschen Post </w:t>
      </w:r>
      <w:r w:rsidRPr="00FE1D78">
        <w:rPr>
          <w:rFonts w:ascii="Arial" w:hAnsi="Arial" w:cs="Arial"/>
          <w:sz w:val="22"/>
          <w:szCs w:val="22"/>
        </w:rPr>
        <w:t>mit einer signifikanten Steigerung der Globalzufriedenheit</w:t>
      </w:r>
      <w:r w:rsidR="00E7505E" w:rsidRPr="00FE1D78">
        <w:rPr>
          <w:rFonts w:ascii="Arial" w:hAnsi="Arial" w:cs="Arial"/>
          <w:sz w:val="22"/>
          <w:szCs w:val="22"/>
        </w:rPr>
        <w:t>:</w:t>
      </w:r>
      <w:r w:rsidRPr="00FE1D78">
        <w:rPr>
          <w:rFonts w:ascii="Arial" w:hAnsi="Arial" w:cs="Arial"/>
          <w:sz w:val="22"/>
          <w:szCs w:val="22"/>
        </w:rPr>
        <w:t xml:space="preserve"> Auf der Skala von vollkommen zufrieden (=1) bis unzufrieden (=5) verg</w:t>
      </w:r>
      <w:r w:rsidR="00863A89">
        <w:rPr>
          <w:rFonts w:ascii="Arial" w:hAnsi="Arial" w:cs="Arial"/>
          <w:sz w:val="22"/>
          <w:szCs w:val="22"/>
        </w:rPr>
        <w:t>e</w:t>
      </w:r>
      <w:r w:rsidRPr="00FE1D78">
        <w:rPr>
          <w:rFonts w:ascii="Arial" w:hAnsi="Arial" w:cs="Arial"/>
          <w:sz w:val="22"/>
          <w:szCs w:val="22"/>
        </w:rPr>
        <w:t xml:space="preserve">ben die </w:t>
      </w:r>
      <w:r w:rsidR="00931358" w:rsidRPr="00FE1D78">
        <w:rPr>
          <w:rFonts w:ascii="Arial" w:hAnsi="Arial" w:cs="Arial"/>
          <w:sz w:val="22"/>
          <w:szCs w:val="22"/>
        </w:rPr>
        <w:t xml:space="preserve">über 2.800 befragten </w:t>
      </w:r>
      <w:r w:rsidRPr="00FE1D78">
        <w:rPr>
          <w:rFonts w:ascii="Arial" w:hAnsi="Arial" w:cs="Arial"/>
          <w:sz w:val="22"/>
          <w:szCs w:val="22"/>
        </w:rPr>
        <w:t xml:space="preserve">Verbraucher dafür einen Mittelwert von 2,24 und damit ein um zwölf Basispunkte höheres Zufriedenheitsurteil. </w:t>
      </w:r>
      <w:r w:rsidR="005E35E3" w:rsidRPr="00FE1D78">
        <w:rPr>
          <w:rFonts w:ascii="Arial" w:hAnsi="Arial" w:cs="Arial"/>
          <w:sz w:val="22"/>
          <w:szCs w:val="22"/>
        </w:rPr>
        <w:t xml:space="preserve">Die Deutsche Post kann </w:t>
      </w:r>
      <w:r w:rsidR="004D2B0B">
        <w:rPr>
          <w:rFonts w:ascii="Arial" w:hAnsi="Arial" w:cs="Arial"/>
          <w:sz w:val="22"/>
          <w:szCs w:val="22"/>
        </w:rPr>
        <w:t>so</w:t>
      </w:r>
      <w:r w:rsidR="005E35E3" w:rsidRPr="00FE1D78">
        <w:rPr>
          <w:rFonts w:ascii="Arial" w:hAnsi="Arial" w:cs="Arial"/>
          <w:sz w:val="22"/>
          <w:szCs w:val="22"/>
        </w:rPr>
        <w:t xml:space="preserve"> </w:t>
      </w:r>
      <w:r w:rsidR="004D2B0B">
        <w:rPr>
          <w:rFonts w:ascii="Arial" w:hAnsi="Arial" w:cs="Arial"/>
          <w:sz w:val="22"/>
          <w:szCs w:val="22"/>
        </w:rPr>
        <w:t>mit</w:t>
      </w:r>
      <w:r w:rsidR="00482E91" w:rsidRPr="00FE1D78">
        <w:rPr>
          <w:rFonts w:ascii="Arial" w:hAnsi="Arial" w:cs="Arial"/>
          <w:sz w:val="22"/>
          <w:szCs w:val="22"/>
        </w:rPr>
        <w:t xml:space="preserve"> der Briefpost </w:t>
      </w:r>
      <w:r w:rsidR="005E35E3" w:rsidRPr="00FE1D78">
        <w:rPr>
          <w:rFonts w:ascii="Arial" w:hAnsi="Arial" w:cs="Arial"/>
          <w:sz w:val="22"/>
          <w:szCs w:val="22"/>
        </w:rPr>
        <w:t>an d</w:t>
      </w:r>
      <w:r w:rsidR="00863A89">
        <w:rPr>
          <w:rFonts w:ascii="Arial" w:hAnsi="Arial" w:cs="Arial"/>
          <w:sz w:val="22"/>
          <w:szCs w:val="22"/>
        </w:rPr>
        <w:t>en</w:t>
      </w:r>
      <w:r w:rsidR="005E35E3" w:rsidRPr="00FE1D78">
        <w:rPr>
          <w:rFonts w:ascii="Arial" w:hAnsi="Arial" w:cs="Arial"/>
          <w:sz w:val="22"/>
          <w:szCs w:val="22"/>
        </w:rPr>
        <w:t xml:space="preserve"> frühere</w:t>
      </w:r>
      <w:r w:rsidR="00863A89">
        <w:rPr>
          <w:rFonts w:ascii="Arial" w:hAnsi="Arial" w:cs="Arial"/>
          <w:sz w:val="22"/>
          <w:szCs w:val="22"/>
        </w:rPr>
        <w:t>n</w:t>
      </w:r>
      <w:r w:rsidR="005E35E3" w:rsidRPr="00FE1D78">
        <w:rPr>
          <w:rFonts w:ascii="Arial" w:hAnsi="Arial" w:cs="Arial"/>
          <w:sz w:val="22"/>
          <w:szCs w:val="22"/>
        </w:rPr>
        <w:t xml:space="preserve"> </w:t>
      </w:r>
      <w:r w:rsidR="00863A89">
        <w:rPr>
          <w:rFonts w:ascii="Arial" w:hAnsi="Arial" w:cs="Arial"/>
          <w:sz w:val="22"/>
          <w:szCs w:val="22"/>
        </w:rPr>
        <w:t>Bestwert</w:t>
      </w:r>
      <w:r w:rsidR="005E35E3" w:rsidRPr="00FE1D78">
        <w:rPr>
          <w:rFonts w:ascii="Arial" w:hAnsi="Arial" w:cs="Arial"/>
          <w:sz w:val="22"/>
          <w:szCs w:val="22"/>
        </w:rPr>
        <w:t xml:space="preserve"> aus dem Jahr 2012 anknüpfen.</w:t>
      </w:r>
    </w:p>
    <w:p w:rsidR="00C93DE4" w:rsidRPr="00FE1D78" w:rsidRDefault="00385EBB" w:rsidP="009C1820">
      <w:pPr>
        <w:spacing w:after="120" w:line="360" w:lineRule="exact"/>
        <w:rPr>
          <w:rFonts w:ascii="Arial" w:hAnsi="Arial" w:cs="Arial"/>
          <w:sz w:val="22"/>
          <w:szCs w:val="22"/>
        </w:rPr>
      </w:pPr>
      <w:r>
        <w:rPr>
          <w:rFonts w:ascii="Arial" w:hAnsi="Arial" w:cs="Arial"/>
          <w:sz w:val="22"/>
          <w:szCs w:val="22"/>
        </w:rPr>
        <w:t>Darüber hinaus</w:t>
      </w:r>
      <w:r w:rsidR="00BA0FC6" w:rsidRPr="00FE1D78">
        <w:rPr>
          <w:rFonts w:ascii="Arial" w:hAnsi="Arial" w:cs="Arial"/>
          <w:sz w:val="22"/>
          <w:szCs w:val="22"/>
        </w:rPr>
        <w:t xml:space="preserve"> </w:t>
      </w:r>
      <w:r w:rsidR="007160FA">
        <w:rPr>
          <w:rFonts w:ascii="Arial" w:hAnsi="Arial" w:cs="Arial"/>
          <w:sz w:val="22"/>
          <w:szCs w:val="22"/>
        </w:rPr>
        <w:t>hält</w:t>
      </w:r>
      <w:r w:rsidR="00BA0FC6" w:rsidRPr="00FE1D78">
        <w:rPr>
          <w:rFonts w:ascii="Arial" w:hAnsi="Arial" w:cs="Arial"/>
          <w:sz w:val="22"/>
          <w:szCs w:val="22"/>
        </w:rPr>
        <w:t xml:space="preserve"> </w:t>
      </w:r>
      <w:r w:rsidR="007160FA">
        <w:rPr>
          <w:rFonts w:ascii="Arial" w:hAnsi="Arial" w:cs="Arial"/>
          <w:sz w:val="22"/>
          <w:szCs w:val="22"/>
        </w:rPr>
        <w:t>bei</w:t>
      </w:r>
      <w:r w:rsidR="00BA0FC6" w:rsidRPr="00FE1D78">
        <w:rPr>
          <w:rFonts w:ascii="Arial" w:hAnsi="Arial" w:cs="Arial"/>
          <w:sz w:val="22"/>
          <w:szCs w:val="22"/>
        </w:rPr>
        <w:t xml:space="preserve"> Bau- und Heimwerkermärkte</w:t>
      </w:r>
      <w:r w:rsidR="007160FA">
        <w:rPr>
          <w:rFonts w:ascii="Arial" w:hAnsi="Arial" w:cs="Arial"/>
          <w:sz w:val="22"/>
          <w:szCs w:val="22"/>
        </w:rPr>
        <w:t>n di</w:t>
      </w:r>
      <w:r>
        <w:rPr>
          <w:rFonts w:ascii="Arial" w:hAnsi="Arial" w:cs="Arial"/>
          <w:sz w:val="22"/>
          <w:szCs w:val="22"/>
        </w:rPr>
        <w:t>e</w:t>
      </w:r>
      <w:r w:rsidR="00BA0FC6" w:rsidRPr="00FE1D78">
        <w:rPr>
          <w:rFonts w:ascii="Arial" w:hAnsi="Arial" w:cs="Arial"/>
          <w:sz w:val="22"/>
          <w:szCs w:val="22"/>
        </w:rPr>
        <w:t xml:space="preserve"> positive Stimmung </w:t>
      </w:r>
      <w:r w:rsidR="007160FA">
        <w:rPr>
          <w:rFonts w:ascii="Arial" w:hAnsi="Arial" w:cs="Arial"/>
          <w:sz w:val="22"/>
          <w:szCs w:val="22"/>
        </w:rPr>
        <w:t>an</w:t>
      </w:r>
      <w:r w:rsidR="00BA0FC6" w:rsidRPr="00FE1D78">
        <w:rPr>
          <w:rFonts w:ascii="Arial" w:hAnsi="Arial" w:cs="Arial"/>
          <w:sz w:val="22"/>
          <w:szCs w:val="22"/>
        </w:rPr>
        <w:t xml:space="preserve">. Der um vier Basispunkte gestiegene Mittelwert </w:t>
      </w:r>
      <w:r w:rsidR="00C070AC">
        <w:rPr>
          <w:rFonts w:ascii="Arial" w:hAnsi="Arial" w:cs="Arial"/>
          <w:sz w:val="22"/>
          <w:szCs w:val="22"/>
        </w:rPr>
        <w:t>stellt</w:t>
      </w:r>
      <w:r w:rsidR="00BA0FC6" w:rsidRPr="00FE1D78">
        <w:rPr>
          <w:rFonts w:ascii="Arial" w:hAnsi="Arial" w:cs="Arial"/>
          <w:sz w:val="22"/>
          <w:szCs w:val="22"/>
        </w:rPr>
        <w:t xml:space="preserve"> mit 2,35 den bisherigen Spitzenwert seit Messbeginn für diese Branche </w:t>
      </w:r>
      <w:r w:rsidR="00C070AC">
        <w:rPr>
          <w:rFonts w:ascii="Arial" w:hAnsi="Arial" w:cs="Arial"/>
          <w:sz w:val="22"/>
          <w:szCs w:val="22"/>
        </w:rPr>
        <w:t>dar</w:t>
      </w:r>
      <w:r w:rsidR="00BA0FC6" w:rsidRPr="00FE1D78">
        <w:rPr>
          <w:rFonts w:ascii="Arial" w:hAnsi="Arial" w:cs="Arial"/>
          <w:sz w:val="22"/>
          <w:szCs w:val="22"/>
        </w:rPr>
        <w:t xml:space="preserve">. </w:t>
      </w:r>
      <w:r w:rsidR="001E7366" w:rsidRPr="00FE1D78">
        <w:rPr>
          <w:rFonts w:ascii="Arial" w:hAnsi="Arial" w:cs="Arial"/>
          <w:sz w:val="22"/>
          <w:szCs w:val="22"/>
        </w:rPr>
        <w:t>Angeführt vom</w:t>
      </w:r>
      <w:r w:rsidR="00482E91" w:rsidRPr="00FE1D78">
        <w:rPr>
          <w:rFonts w:ascii="Arial" w:hAnsi="Arial" w:cs="Arial"/>
          <w:sz w:val="22"/>
          <w:szCs w:val="22"/>
        </w:rPr>
        <w:t xml:space="preserve"> langjährige</w:t>
      </w:r>
      <w:r w:rsidR="001E7366" w:rsidRPr="00FE1D78">
        <w:rPr>
          <w:rFonts w:ascii="Arial" w:hAnsi="Arial" w:cs="Arial"/>
          <w:sz w:val="22"/>
          <w:szCs w:val="22"/>
        </w:rPr>
        <w:t>n</w:t>
      </w:r>
      <w:r w:rsidR="00482E91" w:rsidRPr="00FE1D78">
        <w:rPr>
          <w:rFonts w:ascii="Arial" w:hAnsi="Arial" w:cs="Arial"/>
          <w:sz w:val="22"/>
          <w:szCs w:val="22"/>
        </w:rPr>
        <w:t xml:space="preserve"> Spitzenduo </w:t>
      </w:r>
      <w:r w:rsidR="00934727" w:rsidRPr="00FE1D78">
        <w:rPr>
          <w:rFonts w:ascii="Arial" w:hAnsi="Arial" w:cs="Arial"/>
          <w:sz w:val="22"/>
          <w:szCs w:val="22"/>
        </w:rPr>
        <w:t>Globus</w:t>
      </w:r>
      <w:r w:rsidR="00482E91" w:rsidRPr="00FE1D78">
        <w:rPr>
          <w:rFonts w:ascii="Arial" w:hAnsi="Arial" w:cs="Arial"/>
          <w:sz w:val="22"/>
          <w:szCs w:val="22"/>
        </w:rPr>
        <w:t xml:space="preserve"> Baumarkt </w:t>
      </w:r>
      <w:r w:rsidR="001E7366" w:rsidRPr="00FE1D78">
        <w:rPr>
          <w:rFonts w:ascii="Arial" w:hAnsi="Arial" w:cs="Arial"/>
          <w:sz w:val="22"/>
          <w:szCs w:val="22"/>
        </w:rPr>
        <w:t>sowie</w:t>
      </w:r>
      <w:r w:rsidR="00482E91" w:rsidRPr="00FE1D78">
        <w:rPr>
          <w:rFonts w:ascii="Arial" w:hAnsi="Arial" w:cs="Arial"/>
          <w:sz w:val="22"/>
          <w:szCs w:val="22"/>
        </w:rPr>
        <w:t xml:space="preserve"> </w:t>
      </w:r>
      <w:r w:rsidR="00934727" w:rsidRPr="00FE1D78">
        <w:rPr>
          <w:rFonts w:ascii="Arial" w:hAnsi="Arial" w:cs="Arial"/>
          <w:sz w:val="22"/>
          <w:szCs w:val="22"/>
        </w:rPr>
        <w:t>Hornbach</w:t>
      </w:r>
      <w:r w:rsidR="00482E91" w:rsidRPr="00FE1D78">
        <w:rPr>
          <w:rFonts w:ascii="Arial" w:hAnsi="Arial" w:cs="Arial"/>
          <w:sz w:val="22"/>
          <w:szCs w:val="22"/>
        </w:rPr>
        <w:t xml:space="preserve"> </w:t>
      </w:r>
      <w:r w:rsidR="001E7366" w:rsidRPr="00FE1D78">
        <w:rPr>
          <w:rFonts w:ascii="Arial" w:hAnsi="Arial" w:cs="Arial"/>
          <w:sz w:val="22"/>
          <w:szCs w:val="22"/>
        </w:rPr>
        <w:t>vollziehen die meisten ausgewiesenen Baumärkte deutliche Steigerung</w:t>
      </w:r>
      <w:r w:rsidR="00C070AC">
        <w:rPr>
          <w:rFonts w:ascii="Arial" w:hAnsi="Arial" w:cs="Arial"/>
          <w:sz w:val="22"/>
          <w:szCs w:val="22"/>
        </w:rPr>
        <w:t>en</w:t>
      </w:r>
      <w:r w:rsidR="001E7366" w:rsidRPr="00FE1D78">
        <w:rPr>
          <w:rFonts w:ascii="Arial" w:hAnsi="Arial" w:cs="Arial"/>
          <w:sz w:val="22"/>
          <w:szCs w:val="22"/>
        </w:rPr>
        <w:t xml:space="preserve"> </w:t>
      </w:r>
      <w:r w:rsidR="004D2B0B">
        <w:rPr>
          <w:rFonts w:ascii="Arial" w:hAnsi="Arial" w:cs="Arial"/>
          <w:sz w:val="22"/>
          <w:szCs w:val="22"/>
        </w:rPr>
        <w:t xml:space="preserve">in der Zufriedenheit </w:t>
      </w:r>
      <w:r w:rsidR="001E7366" w:rsidRPr="00FE1D78">
        <w:rPr>
          <w:rFonts w:ascii="Arial" w:hAnsi="Arial" w:cs="Arial"/>
          <w:sz w:val="22"/>
          <w:szCs w:val="22"/>
        </w:rPr>
        <w:t>und speziell Bauhaus kann sich dadurch vom Branchen</w:t>
      </w:r>
      <w:r w:rsidR="004D2B0B">
        <w:rPr>
          <w:rFonts w:ascii="Arial" w:hAnsi="Arial" w:cs="Arial"/>
          <w:sz w:val="22"/>
          <w:szCs w:val="22"/>
        </w:rPr>
        <w:t>durchschnitt</w:t>
      </w:r>
      <w:r w:rsidR="001E7366" w:rsidRPr="00FE1D78">
        <w:rPr>
          <w:rFonts w:ascii="Arial" w:hAnsi="Arial" w:cs="Arial"/>
          <w:sz w:val="22"/>
          <w:szCs w:val="22"/>
        </w:rPr>
        <w:t xml:space="preserve"> positiv absetzen.</w:t>
      </w:r>
    </w:p>
    <w:p w:rsidR="00EA7BD7" w:rsidRPr="00FA236C" w:rsidRDefault="00863A89" w:rsidP="00FA236C">
      <w:pPr>
        <w:spacing w:after="120" w:line="360" w:lineRule="exact"/>
        <w:rPr>
          <w:rFonts w:ascii="Arial" w:hAnsi="Arial" w:cs="Arial"/>
          <w:sz w:val="22"/>
          <w:szCs w:val="22"/>
        </w:rPr>
      </w:pPr>
      <w:r w:rsidRPr="00FE1D78">
        <w:rPr>
          <w:rFonts w:ascii="Arial" w:hAnsi="Arial" w:cs="Arial"/>
          <w:sz w:val="22"/>
          <w:szCs w:val="22"/>
        </w:rPr>
        <w:t xml:space="preserve">Internetanbieter </w:t>
      </w:r>
      <w:r>
        <w:rPr>
          <w:rFonts w:ascii="Arial" w:hAnsi="Arial" w:cs="Arial"/>
          <w:sz w:val="22"/>
          <w:szCs w:val="22"/>
        </w:rPr>
        <w:t>sind die e</w:t>
      </w:r>
      <w:r w:rsidR="005E35E3" w:rsidRPr="00FE1D78">
        <w:rPr>
          <w:rFonts w:ascii="Arial" w:hAnsi="Arial" w:cs="Arial"/>
          <w:sz w:val="22"/>
          <w:szCs w:val="22"/>
        </w:rPr>
        <w:t xml:space="preserve">inzige Branche mit signifikanten Zufriedenheitsverlusten </w:t>
      </w:r>
      <w:r w:rsidRPr="00FE1D78">
        <w:rPr>
          <w:rFonts w:ascii="Arial" w:hAnsi="Arial" w:cs="Arial"/>
          <w:sz w:val="22"/>
          <w:szCs w:val="22"/>
        </w:rPr>
        <w:t>zum Vorjahr</w:t>
      </w:r>
      <w:r w:rsidR="00965278">
        <w:rPr>
          <w:rFonts w:ascii="Arial" w:hAnsi="Arial" w:cs="Arial"/>
          <w:sz w:val="22"/>
          <w:szCs w:val="22"/>
        </w:rPr>
        <w:t>:</w:t>
      </w:r>
      <w:r w:rsidRPr="00FE1D78">
        <w:rPr>
          <w:rFonts w:ascii="Arial" w:hAnsi="Arial" w:cs="Arial"/>
          <w:sz w:val="22"/>
          <w:szCs w:val="22"/>
        </w:rPr>
        <w:t xml:space="preserve"> </w:t>
      </w:r>
      <w:r w:rsidR="005E35E3" w:rsidRPr="00FE1D78">
        <w:rPr>
          <w:rFonts w:ascii="Arial" w:hAnsi="Arial" w:cs="Arial"/>
          <w:sz w:val="22"/>
          <w:szCs w:val="22"/>
        </w:rPr>
        <w:t xml:space="preserve">neun Basispunkte </w:t>
      </w:r>
      <w:r w:rsidR="00965278">
        <w:rPr>
          <w:rFonts w:ascii="Arial" w:hAnsi="Arial" w:cs="Arial"/>
          <w:sz w:val="22"/>
          <w:szCs w:val="22"/>
        </w:rPr>
        <w:t>weniger und ein</w:t>
      </w:r>
      <w:r w:rsidR="005E35E3" w:rsidRPr="00FE1D78">
        <w:rPr>
          <w:rFonts w:ascii="Arial" w:hAnsi="Arial" w:cs="Arial"/>
          <w:sz w:val="22"/>
          <w:szCs w:val="22"/>
        </w:rPr>
        <w:t xml:space="preserve"> Mittelwert </w:t>
      </w:r>
      <w:r w:rsidR="00965278">
        <w:rPr>
          <w:rFonts w:ascii="Arial" w:hAnsi="Arial" w:cs="Arial"/>
          <w:sz w:val="22"/>
          <w:szCs w:val="22"/>
        </w:rPr>
        <w:t xml:space="preserve">von </w:t>
      </w:r>
      <w:r w:rsidR="005E35E3" w:rsidRPr="00FE1D78">
        <w:rPr>
          <w:rFonts w:ascii="Arial" w:hAnsi="Arial" w:cs="Arial"/>
          <w:sz w:val="22"/>
          <w:szCs w:val="22"/>
        </w:rPr>
        <w:t>2,46</w:t>
      </w:r>
      <w:r w:rsidR="00965278">
        <w:rPr>
          <w:rFonts w:ascii="Arial" w:hAnsi="Arial" w:cs="Arial"/>
          <w:sz w:val="22"/>
          <w:szCs w:val="22"/>
        </w:rPr>
        <w:t xml:space="preserve"> setzt de</w:t>
      </w:r>
      <w:r w:rsidR="004D2B0B">
        <w:rPr>
          <w:rFonts w:ascii="Arial" w:hAnsi="Arial" w:cs="Arial"/>
          <w:sz w:val="22"/>
          <w:szCs w:val="22"/>
        </w:rPr>
        <w:t>n</w:t>
      </w:r>
      <w:r w:rsidR="00965278">
        <w:rPr>
          <w:rFonts w:ascii="Arial" w:hAnsi="Arial" w:cs="Arial"/>
          <w:sz w:val="22"/>
          <w:szCs w:val="22"/>
        </w:rPr>
        <w:t xml:space="preserve"> negative</w:t>
      </w:r>
      <w:r w:rsidR="004D2B0B">
        <w:rPr>
          <w:rFonts w:ascii="Arial" w:hAnsi="Arial" w:cs="Arial"/>
          <w:sz w:val="22"/>
          <w:szCs w:val="22"/>
        </w:rPr>
        <w:t>n</w:t>
      </w:r>
      <w:r w:rsidR="00965278">
        <w:rPr>
          <w:rFonts w:ascii="Arial" w:hAnsi="Arial" w:cs="Arial"/>
          <w:sz w:val="22"/>
          <w:szCs w:val="22"/>
        </w:rPr>
        <w:t xml:space="preserve"> T</w:t>
      </w:r>
      <w:r w:rsidR="004D2B0B">
        <w:rPr>
          <w:rFonts w:ascii="Arial" w:hAnsi="Arial" w:cs="Arial"/>
          <w:sz w:val="22"/>
          <w:szCs w:val="22"/>
        </w:rPr>
        <w:t>r</w:t>
      </w:r>
      <w:r w:rsidR="00965278">
        <w:rPr>
          <w:rFonts w:ascii="Arial" w:hAnsi="Arial" w:cs="Arial"/>
          <w:sz w:val="22"/>
          <w:szCs w:val="22"/>
        </w:rPr>
        <w:t>end der Kundenbewertungen fort</w:t>
      </w:r>
      <w:r w:rsidR="005E35E3" w:rsidRPr="00FE1D78">
        <w:rPr>
          <w:rFonts w:ascii="Arial" w:hAnsi="Arial" w:cs="Arial"/>
          <w:sz w:val="22"/>
          <w:szCs w:val="22"/>
        </w:rPr>
        <w:t>.</w:t>
      </w:r>
      <w:r w:rsidR="00974F0C" w:rsidRPr="00FE1D78">
        <w:rPr>
          <w:rFonts w:ascii="Arial" w:hAnsi="Arial" w:cs="Arial"/>
          <w:sz w:val="22"/>
          <w:szCs w:val="22"/>
        </w:rPr>
        <w:t xml:space="preserve"> </w:t>
      </w:r>
      <w:r w:rsidR="005E35E3" w:rsidRPr="00FE1D78">
        <w:rPr>
          <w:rFonts w:ascii="Arial" w:hAnsi="Arial" w:cs="Arial"/>
          <w:sz w:val="22"/>
          <w:szCs w:val="22"/>
        </w:rPr>
        <w:t xml:space="preserve">Im Durchschnitt sind zwölf Prozent der </w:t>
      </w:r>
      <w:r w:rsidR="00965278">
        <w:rPr>
          <w:rFonts w:ascii="Arial" w:hAnsi="Arial" w:cs="Arial"/>
          <w:sz w:val="22"/>
          <w:szCs w:val="22"/>
        </w:rPr>
        <w:t>B</w:t>
      </w:r>
      <w:r w:rsidR="005E35E3" w:rsidRPr="00FE1D78">
        <w:rPr>
          <w:rFonts w:ascii="Arial" w:hAnsi="Arial" w:cs="Arial"/>
          <w:sz w:val="22"/>
          <w:szCs w:val="22"/>
        </w:rPr>
        <w:t>efragten weniger oder unzufrieden mit den Leistungen ihres Internetanbieters – in der Altersklasse unter 39 Jahren sogar 16 Prozent.</w:t>
      </w:r>
      <w:r w:rsidR="00974F0C" w:rsidRPr="00FE1D78">
        <w:rPr>
          <w:rFonts w:ascii="Arial" w:hAnsi="Arial" w:cs="Arial"/>
          <w:sz w:val="22"/>
          <w:szCs w:val="22"/>
        </w:rPr>
        <w:t xml:space="preserve"> </w:t>
      </w:r>
      <w:r w:rsidR="00C93DE4" w:rsidRPr="00FE1D78">
        <w:rPr>
          <w:rFonts w:ascii="Arial" w:hAnsi="Arial" w:cs="Arial"/>
          <w:sz w:val="22"/>
          <w:szCs w:val="22"/>
        </w:rPr>
        <w:t xml:space="preserve">Dass dies weniger mit </w:t>
      </w:r>
      <w:r w:rsidR="00C74EF8" w:rsidRPr="00FE1D78">
        <w:rPr>
          <w:rFonts w:ascii="Arial" w:hAnsi="Arial" w:cs="Arial"/>
          <w:sz w:val="22"/>
          <w:szCs w:val="22"/>
        </w:rPr>
        <w:t xml:space="preserve">der </w:t>
      </w:r>
      <w:r w:rsidR="00934727" w:rsidRPr="00FE1D78">
        <w:rPr>
          <w:rFonts w:ascii="Arial" w:hAnsi="Arial" w:cs="Arial"/>
          <w:sz w:val="22"/>
          <w:szCs w:val="22"/>
        </w:rPr>
        <w:t xml:space="preserve">öffentlichen </w:t>
      </w:r>
      <w:r w:rsidR="00965278">
        <w:rPr>
          <w:rFonts w:ascii="Arial" w:hAnsi="Arial" w:cs="Arial"/>
          <w:sz w:val="22"/>
          <w:szCs w:val="22"/>
        </w:rPr>
        <w:t>Branchenkritik</w:t>
      </w:r>
      <w:r w:rsidR="00C93DE4" w:rsidRPr="00FE1D78">
        <w:rPr>
          <w:rFonts w:ascii="Arial" w:hAnsi="Arial" w:cs="Arial"/>
          <w:sz w:val="22"/>
          <w:szCs w:val="22"/>
        </w:rPr>
        <w:t xml:space="preserve"> in Verbindung steht, sondern mit der </w:t>
      </w:r>
      <w:r w:rsidR="00934727" w:rsidRPr="00FE1D78">
        <w:rPr>
          <w:rFonts w:ascii="Arial" w:hAnsi="Arial" w:cs="Arial"/>
          <w:sz w:val="22"/>
          <w:szCs w:val="22"/>
        </w:rPr>
        <w:t xml:space="preserve">konkret </w:t>
      </w:r>
      <w:r w:rsidR="00C93DE4" w:rsidRPr="00FE1D78">
        <w:rPr>
          <w:rFonts w:ascii="Arial" w:hAnsi="Arial" w:cs="Arial"/>
          <w:sz w:val="22"/>
          <w:szCs w:val="22"/>
        </w:rPr>
        <w:t>gelieferten Produkt- und Servicequalität, zeigt die deutliche Spreizung der Zufriedenheitswerte: 1&amp;1 als Champion gelingt es</w:t>
      </w:r>
      <w:r w:rsidR="00455C08">
        <w:rPr>
          <w:rFonts w:ascii="Arial" w:hAnsi="Arial" w:cs="Arial"/>
          <w:sz w:val="22"/>
          <w:szCs w:val="22"/>
        </w:rPr>
        <w:t>,</w:t>
      </w:r>
      <w:r w:rsidR="00C93DE4" w:rsidRPr="00FE1D78">
        <w:rPr>
          <w:rFonts w:ascii="Arial" w:hAnsi="Arial" w:cs="Arial"/>
          <w:sz w:val="22"/>
          <w:szCs w:val="22"/>
        </w:rPr>
        <w:t xml:space="preserve"> doppelt so viele Kunden </w:t>
      </w:r>
      <w:r w:rsidR="003D7258" w:rsidRPr="00FE1D78">
        <w:rPr>
          <w:rFonts w:ascii="Arial" w:hAnsi="Arial" w:cs="Arial"/>
          <w:sz w:val="22"/>
          <w:szCs w:val="22"/>
        </w:rPr>
        <w:t xml:space="preserve">von seinen Leistungen </w:t>
      </w:r>
      <w:r w:rsidR="00C93DE4" w:rsidRPr="00FE1D78">
        <w:rPr>
          <w:rFonts w:ascii="Arial" w:hAnsi="Arial" w:cs="Arial"/>
          <w:sz w:val="22"/>
          <w:szCs w:val="22"/>
        </w:rPr>
        <w:t xml:space="preserve">zu </w:t>
      </w:r>
      <w:r w:rsidR="00455C08">
        <w:rPr>
          <w:rFonts w:ascii="Arial" w:hAnsi="Arial" w:cs="Arial"/>
          <w:sz w:val="22"/>
          <w:szCs w:val="22"/>
        </w:rPr>
        <w:t>überzeugen</w:t>
      </w:r>
      <w:r w:rsidR="00C93DE4" w:rsidRPr="00FE1D78">
        <w:rPr>
          <w:rFonts w:ascii="Arial" w:hAnsi="Arial" w:cs="Arial"/>
          <w:sz w:val="22"/>
          <w:szCs w:val="22"/>
        </w:rPr>
        <w:t xml:space="preserve"> wie dem Schlusslicht der </w:t>
      </w:r>
      <w:r w:rsidR="00965278" w:rsidRPr="00FE1D78">
        <w:rPr>
          <w:rFonts w:ascii="Arial" w:hAnsi="Arial" w:cs="Arial"/>
          <w:sz w:val="22"/>
          <w:szCs w:val="22"/>
        </w:rPr>
        <w:t xml:space="preserve">ausgewiesenen </w:t>
      </w:r>
      <w:r w:rsidR="004D2B0B">
        <w:rPr>
          <w:rFonts w:ascii="Arial" w:hAnsi="Arial" w:cs="Arial"/>
          <w:sz w:val="22"/>
          <w:szCs w:val="22"/>
        </w:rPr>
        <w:t>Internetanbieter</w:t>
      </w:r>
      <w:r w:rsidR="00FA236C">
        <w:rPr>
          <w:rFonts w:ascii="Arial" w:hAnsi="Arial" w:cs="Arial"/>
          <w:sz w:val="22"/>
          <w:szCs w:val="22"/>
        </w:rPr>
        <w:t>.</w:t>
      </w:r>
      <w:r w:rsidR="00237D07" w:rsidRPr="00FE1D78">
        <w:rPr>
          <w:rFonts w:ascii="Arial" w:hAnsi="Arial" w:cs="Arial"/>
          <w:sz w:val="22"/>
          <w:szCs w:val="22"/>
        </w:rPr>
        <w:t xml:space="preserve"> </w:t>
      </w:r>
    </w:p>
    <w:p w:rsidR="00931358" w:rsidRPr="00FE1D78" w:rsidRDefault="00237646" w:rsidP="009C1820">
      <w:pPr>
        <w:spacing w:after="120" w:line="360" w:lineRule="exact"/>
        <w:rPr>
          <w:rFonts w:ascii="Arial" w:hAnsi="Arial" w:cs="Arial"/>
          <w:b/>
          <w:sz w:val="22"/>
          <w:szCs w:val="22"/>
        </w:rPr>
      </w:pPr>
      <w:r w:rsidRPr="00FE1D78">
        <w:rPr>
          <w:rFonts w:ascii="Arial" w:hAnsi="Arial" w:cs="Arial"/>
          <w:b/>
          <w:sz w:val="22"/>
          <w:szCs w:val="22"/>
        </w:rPr>
        <w:lastRenderedPageBreak/>
        <w:t>Steigerungen durch</w:t>
      </w:r>
      <w:r w:rsidR="00931358" w:rsidRPr="00FE1D78">
        <w:rPr>
          <w:rFonts w:ascii="Arial" w:hAnsi="Arial" w:cs="Arial"/>
          <w:b/>
          <w:sz w:val="22"/>
          <w:szCs w:val="22"/>
        </w:rPr>
        <w:t xml:space="preserve"> </w:t>
      </w:r>
      <w:r w:rsidRPr="00FE1D78">
        <w:rPr>
          <w:rFonts w:ascii="Arial" w:hAnsi="Arial" w:cs="Arial"/>
          <w:b/>
          <w:sz w:val="22"/>
          <w:szCs w:val="22"/>
        </w:rPr>
        <w:t>weiteren Ausbau der</w:t>
      </w:r>
      <w:r w:rsidR="00931358" w:rsidRPr="00FE1D78">
        <w:rPr>
          <w:rFonts w:ascii="Arial" w:hAnsi="Arial" w:cs="Arial"/>
          <w:b/>
          <w:sz w:val="22"/>
          <w:szCs w:val="22"/>
        </w:rPr>
        <w:t xml:space="preserve"> Freundlichkeit</w:t>
      </w:r>
      <w:r w:rsidRPr="00FE1D78">
        <w:rPr>
          <w:rFonts w:ascii="Arial" w:hAnsi="Arial" w:cs="Arial"/>
          <w:b/>
          <w:sz w:val="22"/>
          <w:szCs w:val="22"/>
        </w:rPr>
        <w:t xml:space="preserve"> und fachlichen Beratung</w:t>
      </w:r>
    </w:p>
    <w:p w:rsidR="00AF4745" w:rsidRPr="00FE1D78" w:rsidRDefault="00237646" w:rsidP="009C1820">
      <w:pPr>
        <w:spacing w:after="120" w:line="360" w:lineRule="exact"/>
        <w:rPr>
          <w:rFonts w:ascii="Arial" w:hAnsi="Arial" w:cs="Arial"/>
          <w:sz w:val="22"/>
          <w:szCs w:val="22"/>
        </w:rPr>
      </w:pPr>
      <w:r w:rsidRPr="00FE1D78">
        <w:rPr>
          <w:rFonts w:ascii="Arial" w:hAnsi="Arial" w:cs="Arial"/>
          <w:sz w:val="22"/>
          <w:szCs w:val="22"/>
        </w:rPr>
        <w:t xml:space="preserve">Die Detailanalyse auf Branchenebene </w:t>
      </w:r>
      <w:r w:rsidR="00E7505E" w:rsidRPr="00FE1D78">
        <w:rPr>
          <w:rFonts w:ascii="Arial" w:hAnsi="Arial" w:cs="Arial"/>
          <w:sz w:val="22"/>
          <w:szCs w:val="22"/>
        </w:rPr>
        <w:t xml:space="preserve">liefert Hinweise auf </w:t>
      </w:r>
      <w:r w:rsidR="00FA236C">
        <w:rPr>
          <w:rFonts w:ascii="Arial" w:hAnsi="Arial" w:cs="Arial"/>
          <w:sz w:val="22"/>
          <w:szCs w:val="22"/>
        </w:rPr>
        <w:t>Treiber</w:t>
      </w:r>
      <w:r w:rsidR="00E7505E" w:rsidRPr="00FE1D78">
        <w:rPr>
          <w:rFonts w:ascii="Arial" w:hAnsi="Arial" w:cs="Arial"/>
          <w:sz w:val="22"/>
          <w:szCs w:val="22"/>
        </w:rPr>
        <w:t xml:space="preserve"> hoher Globalzufriedenheit: So</w:t>
      </w:r>
      <w:r w:rsidR="00934727" w:rsidRPr="00FE1D78">
        <w:rPr>
          <w:rFonts w:ascii="Arial" w:hAnsi="Arial" w:cs="Arial"/>
          <w:sz w:val="22"/>
          <w:szCs w:val="22"/>
        </w:rPr>
        <w:t xml:space="preserve"> </w:t>
      </w:r>
      <w:r w:rsidR="00C070AC" w:rsidRPr="00FE1D78">
        <w:rPr>
          <w:rFonts w:ascii="Arial" w:hAnsi="Arial" w:cs="Arial"/>
          <w:sz w:val="22"/>
          <w:szCs w:val="22"/>
        </w:rPr>
        <w:t xml:space="preserve">punkten </w:t>
      </w:r>
      <w:r w:rsidR="00934727" w:rsidRPr="00FE1D78">
        <w:rPr>
          <w:rFonts w:ascii="Arial" w:hAnsi="Arial" w:cs="Arial"/>
          <w:sz w:val="22"/>
          <w:szCs w:val="22"/>
        </w:rPr>
        <w:t>insbesondere die Filialmitarbeiter</w:t>
      </w:r>
      <w:r w:rsidR="00E7505E" w:rsidRPr="00FE1D78">
        <w:rPr>
          <w:rFonts w:ascii="Arial" w:hAnsi="Arial" w:cs="Arial"/>
          <w:sz w:val="22"/>
          <w:szCs w:val="22"/>
        </w:rPr>
        <w:t xml:space="preserve"> </w:t>
      </w:r>
      <w:r w:rsidR="00BC4944" w:rsidRPr="00FE1D78">
        <w:rPr>
          <w:rFonts w:ascii="Arial" w:hAnsi="Arial" w:cs="Arial"/>
          <w:sz w:val="22"/>
          <w:szCs w:val="22"/>
        </w:rPr>
        <w:t xml:space="preserve">und </w:t>
      </w:r>
      <w:r w:rsidR="00C070AC" w:rsidRPr="00FE1D78">
        <w:rPr>
          <w:rFonts w:ascii="Arial" w:hAnsi="Arial" w:cs="Arial"/>
          <w:sz w:val="22"/>
          <w:szCs w:val="22"/>
        </w:rPr>
        <w:t>erh</w:t>
      </w:r>
      <w:r w:rsidR="00FA236C">
        <w:rPr>
          <w:rFonts w:ascii="Arial" w:hAnsi="Arial" w:cs="Arial"/>
          <w:sz w:val="22"/>
          <w:szCs w:val="22"/>
        </w:rPr>
        <w:t>alten</w:t>
      </w:r>
      <w:r w:rsidR="00C070AC" w:rsidRPr="00FE1D78">
        <w:rPr>
          <w:rFonts w:ascii="Arial" w:hAnsi="Arial" w:cs="Arial"/>
          <w:sz w:val="22"/>
          <w:szCs w:val="22"/>
        </w:rPr>
        <w:t xml:space="preserve"> signifikant </w:t>
      </w:r>
      <w:r w:rsidR="00FA236C">
        <w:rPr>
          <w:rFonts w:ascii="Arial" w:hAnsi="Arial" w:cs="Arial"/>
          <w:sz w:val="22"/>
          <w:szCs w:val="22"/>
        </w:rPr>
        <w:t xml:space="preserve">höhere </w:t>
      </w:r>
      <w:r w:rsidR="00E7505E" w:rsidRPr="00FE1D78">
        <w:rPr>
          <w:rFonts w:ascii="Arial" w:hAnsi="Arial" w:cs="Arial"/>
          <w:sz w:val="22"/>
          <w:szCs w:val="22"/>
        </w:rPr>
        <w:t xml:space="preserve">Werte für Freundlichkeit </w:t>
      </w:r>
      <w:r w:rsidR="00BC4944" w:rsidRPr="00FE1D78">
        <w:rPr>
          <w:rFonts w:ascii="Arial" w:hAnsi="Arial" w:cs="Arial"/>
          <w:sz w:val="22"/>
          <w:szCs w:val="22"/>
        </w:rPr>
        <w:t xml:space="preserve">sowie zugleich auch für fachliche Beratung </w:t>
      </w:r>
      <w:r w:rsidR="00E7505E" w:rsidRPr="00FE1D78">
        <w:rPr>
          <w:rFonts w:ascii="Arial" w:hAnsi="Arial" w:cs="Arial"/>
          <w:sz w:val="22"/>
          <w:szCs w:val="22"/>
        </w:rPr>
        <w:t>bei Krankenkassen</w:t>
      </w:r>
      <w:r w:rsidR="007160FA">
        <w:rPr>
          <w:rFonts w:ascii="Arial" w:hAnsi="Arial" w:cs="Arial"/>
          <w:sz w:val="22"/>
          <w:szCs w:val="22"/>
        </w:rPr>
        <w:t>,</w:t>
      </w:r>
      <w:r w:rsidR="00E7505E" w:rsidRPr="00FE1D78">
        <w:rPr>
          <w:rFonts w:ascii="Arial" w:hAnsi="Arial" w:cs="Arial"/>
          <w:sz w:val="22"/>
          <w:szCs w:val="22"/>
        </w:rPr>
        <w:t xml:space="preserve"> </w:t>
      </w:r>
      <w:r w:rsidR="00D3067C">
        <w:rPr>
          <w:rFonts w:ascii="Arial" w:hAnsi="Arial" w:cs="Arial"/>
          <w:sz w:val="22"/>
          <w:szCs w:val="22"/>
        </w:rPr>
        <w:t>an</w:t>
      </w:r>
      <w:r w:rsidR="00BC4944" w:rsidRPr="00FE1D78">
        <w:rPr>
          <w:rFonts w:ascii="Arial" w:hAnsi="Arial" w:cs="Arial"/>
          <w:sz w:val="22"/>
          <w:szCs w:val="22"/>
        </w:rPr>
        <w:t xml:space="preserve"> Bedientheken der </w:t>
      </w:r>
      <w:r w:rsidR="00E7505E" w:rsidRPr="00FE1D78">
        <w:rPr>
          <w:rFonts w:ascii="Arial" w:hAnsi="Arial" w:cs="Arial"/>
          <w:sz w:val="22"/>
          <w:szCs w:val="22"/>
        </w:rPr>
        <w:t>Postfilialen</w:t>
      </w:r>
      <w:r w:rsidR="007160FA" w:rsidRPr="007160FA">
        <w:rPr>
          <w:rFonts w:ascii="Arial" w:hAnsi="Arial" w:cs="Arial"/>
          <w:sz w:val="22"/>
          <w:szCs w:val="22"/>
        </w:rPr>
        <w:t xml:space="preserve"> </w:t>
      </w:r>
      <w:r w:rsidR="007160FA">
        <w:rPr>
          <w:rFonts w:ascii="Arial" w:hAnsi="Arial" w:cs="Arial"/>
          <w:sz w:val="22"/>
          <w:szCs w:val="22"/>
        </w:rPr>
        <w:t xml:space="preserve">sowie bei </w:t>
      </w:r>
      <w:r w:rsidR="007160FA" w:rsidRPr="00FE1D78">
        <w:rPr>
          <w:rFonts w:ascii="Arial" w:hAnsi="Arial" w:cs="Arial"/>
          <w:sz w:val="22"/>
          <w:szCs w:val="22"/>
        </w:rPr>
        <w:t>Bau- und Heimwerkermärkten</w:t>
      </w:r>
      <w:r w:rsidR="008D02D8" w:rsidRPr="00FE1D78">
        <w:rPr>
          <w:rFonts w:ascii="Arial" w:hAnsi="Arial" w:cs="Arial"/>
          <w:sz w:val="22"/>
          <w:szCs w:val="22"/>
        </w:rPr>
        <w:t xml:space="preserve">. </w:t>
      </w:r>
      <w:r w:rsidR="00313B1C" w:rsidRPr="00FE1D78">
        <w:rPr>
          <w:rFonts w:ascii="Arial" w:hAnsi="Arial" w:cs="Arial"/>
          <w:sz w:val="22"/>
          <w:szCs w:val="22"/>
        </w:rPr>
        <w:t>Projektleiter Dornach: „Kundennähe findet in den Köpfen der Mitarbeiter statt</w:t>
      </w:r>
      <w:r w:rsidR="00C070AC">
        <w:rPr>
          <w:rFonts w:ascii="Arial" w:hAnsi="Arial" w:cs="Arial"/>
          <w:sz w:val="22"/>
          <w:szCs w:val="22"/>
        </w:rPr>
        <w:t>.</w:t>
      </w:r>
      <w:r w:rsidR="00313B1C" w:rsidRPr="00FE1D78">
        <w:rPr>
          <w:rFonts w:ascii="Arial" w:hAnsi="Arial" w:cs="Arial"/>
          <w:sz w:val="22"/>
          <w:szCs w:val="22"/>
        </w:rPr>
        <w:t xml:space="preserve"> </w:t>
      </w:r>
      <w:r w:rsidR="00C070AC">
        <w:rPr>
          <w:rFonts w:ascii="Arial" w:hAnsi="Arial" w:cs="Arial"/>
          <w:sz w:val="22"/>
          <w:szCs w:val="22"/>
        </w:rPr>
        <w:t>S</w:t>
      </w:r>
      <w:r w:rsidR="00313B1C" w:rsidRPr="00FE1D78">
        <w:rPr>
          <w:rFonts w:ascii="Arial" w:hAnsi="Arial" w:cs="Arial"/>
          <w:sz w:val="22"/>
          <w:szCs w:val="22"/>
        </w:rPr>
        <w:t xml:space="preserve">eit dem zunehmenden Onlinewettbewerb </w:t>
      </w:r>
      <w:r w:rsidR="00C070AC">
        <w:rPr>
          <w:rFonts w:ascii="Arial" w:hAnsi="Arial" w:cs="Arial"/>
          <w:sz w:val="22"/>
          <w:szCs w:val="22"/>
        </w:rPr>
        <w:t xml:space="preserve">ist </w:t>
      </w:r>
      <w:r w:rsidR="00313B1C" w:rsidRPr="00FE1D78">
        <w:rPr>
          <w:rFonts w:ascii="Arial" w:hAnsi="Arial" w:cs="Arial"/>
          <w:sz w:val="22"/>
          <w:szCs w:val="22"/>
        </w:rPr>
        <w:t xml:space="preserve">wieder </w:t>
      </w:r>
      <w:r w:rsidR="00C070AC">
        <w:rPr>
          <w:rFonts w:ascii="Arial" w:hAnsi="Arial" w:cs="Arial"/>
          <w:sz w:val="22"/>
          <w:szCs w:val="22"/>
        </w:rPr>
        <w:t xml:space="preserve">eine </w:t>
      </w:r>
      <w:r w:rsidR="008503EF" w:rsidRPr="00FE1D78">
        <w:rPr>
          <w:rFonts w:ascii="Arial" w:hAnsi="Arial" w:cs="Arial"/>
          <w:sz w:val="22"/>
          <w:szCs w:val="22"/>
        </w:rPr>
        <w:t>Professionalisierung</w:t>
      </w:r>
      <w:r w:rsidR="00313B1C" w:rsidRPr="00FE1D78">
        <w:rPr>
          <w:rFonts w:ascii="Arial" w:hAnsi="Arial" w:cs="Arial"/>
          <w:sz w:val="22"/>
          <w:szCs w:val="22"/>
        </w:rPr>
        <w:t xml:space="preserve"> der Mitarbeiter für Kundenservice</w:t>
      </w:r>
      <w:r w:rsidR="008503EF" w:rsidRPr="00FE1D78">
        <w:rPr>
          <w:rFonts w:ascii="Arial" w:hAnsi="Arial" w:cs="Arial"/>
          <w:sz w:val="22"/>
          <w:szCs w:val="22"/>
        </w:rPr>
        <w:t xml:space="preserve"> im Verkauf und an der Kasse </w:t>
      </w:r>
      <w:r w:rsidR="00C070AC">
        <w:rPr>
          <w:rFonts w:ascii="Arial" w:hAnsi="Arial" w:cs="Arial"/>
          <w:sz w:val="22"/>
          <w:szCs w:val="22"/>
        </w:rPr>
        <w:t xml:space="preserve">zu </w:t>
      </w:r>
      <w:r w:rsidR="00C070AC" w:rsidRPr="00FE1D78">
        <w:rPr>
          <w:rFonts w:ascii="Arial" w:hAnsi="Arial" w:cs="Arial"/>
          <w:sz w:val="22"/>
          <w:szCs w:val="22"/>
        </w:rPr>
        <w:t>beobachte</w:t>
      </w:r>
      <w:r w:rsidR="00C070AC">
        <w:rPr>
          <w:rFonts w:ascii="Arial" w:hAnsi="Arial" w:cs="Arial"/>
          <w:sz w:val="22"/>
          <w:szCs w:val="22"/>
        </w:rPr>
        <w:t>n. Das</w:t>
      </w:r>
      <w:r w:rsidR="00C070AC" w:rsidRPr="00FE1D78">
        <w:rPr>
          <w:rFonts w:ascii="Arial" w:hAnsi="Arial" w:cs="Arial"/>
          <w:sz w:val="22"/>
          <w:szCs w:val="22"/>
        </w:rPr>
        <w:t xml:space="preserve"> </w:t>
      </w:r>
      <w:r w:rsidR="008503EF" w:rsidRPr="00FE1D78">
        <w:rPr>
          <w:rFonts w:ascii="Arial" w:hAnsi="Arial" w:cs="Arial"/>
          <w:sz w:val="22"/>
          <w:szCs w:val="22"/>
        </w:rPr>
        <w:t>trägt</w:t>
      </w:r>
      <w:r w:rsidR="008D02D8" w:rsidRPr="00FE1D78">
        <w:rPr>
          <w:rFonts w:ascii="Arial" w:hAnsi="Arial" w:cs="Arial"/>
          <w:sz w:val="22"/>
          <w:szCs w:val="22"/>
        </w:rPr>
        <w:t xml:space="preserve"> </w:t>
      </w:r>
      <w:r w:rsidR="00E7505E" w:rsidRPr="00FE1D78">
        <w:rPr>
          <w:rFonts w:ascii="Arial" w:hAnsi="Arial" w:cs="Arial"/>
          <w:sz w:val="22"/>
          <w:szCs w:val="22"/>
        </w:rPr>
        <w:t>dazu bei</w:t>
      </w:r>
      <w:r w:rsidR="008D02D8" w:rsidRPr="00FE1D78">
        <w:rPr>
          <w:rFonts w:ascii="Arial" w:hAnsi="Arial" w:cs="Arial"/>
          <w:sz w:val="22"/>
          <w:szCs w:val="22"/>
        </w:rPr>
        <w:t>,</w:t>
      </w:r>
      <w:r w:rsidR="00BC4944" w:rsidRPr="00FE1D78">
        <w:rPr>
          <w:rFonts w:ascii="Arial" w:hAnsi="Arial" w:cs="Arial"/>
          <w:sz w:val="22"/>
          <w:szCs w:val="22"/>
        </w:rPr>
        <w:t xml:space="preserve"> das</w:t>
      </w:r>
      <w:r w:rsidR="008503EF" w:rsidRPr="00FE1D78">
        <w:rPr>
          <w:rFonts w:ascii="Arial" w:hAnsi="Arial" w:cs="Arial"/>
          <w:sz w:val="22"/>
          <w:szCs w:val="22"/>
        </w:rPr>
        <w:t xml:space="preserve">s </w:t>
      </w:r>
      <w:r w:rsidR="008D02D8" w:rsidRPr="00FE1D78">
        <w:rPr>
          <w:rFonts w:ascii="Arial" w:hAnsi="Arial" w:cs="Arial"/>
          <w:sz w:val="22"/>
          <w:szCs w:val="22"/>
        </w:rPr>
        <w:t xml:space="preserve">Verbraucher </w:t>
      </w:r>
      <w:r w:rsidR="008503EF" w:rsidRPr="00FE1D78">
        <w:rPr>
          <w:rFonts w:ascii="Arial" w:hAnsi="Arial" w:cs="Arial"/>
          <w:sz w:val="22"/>
          <w:szCs w:val="22"/>
        </w:rPr>
        <w:t>das</w:t>
      </w:r>
      <w:r w:rsidR="00BC4944" w:rsidRPr="00FE1D78">
        <w:rPr>
          <w:rFonts w:ascii="Arial" w:hAnsi="Arial" w:cs="Arial"/>
          <w:sz w:val="22"/>
          <w:szCs w:val="22"/>
        </w:rPr>
        <w:t xml:space="preserve"> Serviceniveau </w:t>
      </w:r>
      <w:r w:rsidR="00FA236C">
        <w:rPr>
          <w:rFonts w:ascii="Arial" w:hAnsi="Arial" w:cs="Arial"/>
          <w:sz w:val="22"/>
          <w:szCs w:val="22"/>
        </w:rPr>
        <w:t>tag</w:t>
      </w:r>
      <w:r w:rsidR="00274F03" w:rsidRPr="00FE1D78">
        <w:rPr>
          <w:rFonts w:ascii="Arial" w:hAnsi="Arial" w:cs="Arial"/>
          <w:sz w:val="22"/>
          <w:szCs w:val="22"/>
        </w:rPr>
        <w:t xml:space="preserve">täglich </w:t>
      </w:r>
      <w:r w:rsidR="00BC4944" w:rsidRPr="00FE1D78">
        <w:rPr>
          <w:rFonts w:ascii="Arial" w:hAnsi="Arial" w:cs="Arial"/>
          <w:sz w:val="22"/>
          <w:szCs w:val="22"/>
        </w:rPr>
        <w:t>positiver wahrnehmen.</w:t>
      </w:r>
      <w:r w:rsidR="008503EF" w:rsidRPr="00FE1D78">
        <w:rPr>
          <w:rFonts w:ascii="Arial" w:hAnsi="Arial" w:cs="Arial"/>
          <w:sz w:val="22"/>
          <w:szCs w:val="22"/>
        </w:rPr>
        <w:t>“</w:t>
      </w:r>
      <w:r w:rsidR="00BC4944" w:rsidRPr="00FE1D78">
        <w:rPr>
          <w:rFonts w:ascii="Arial" w:hAnsi="Arial" w:cs="Arial"/>
          <w:sz w:val="22"/>
          <w:szCs w:val="22"/>
        </w:rPr>
        <w:t xml:space="preserve"> </w:t>
      </w:r>
    </w:p>
    <w:p w:rsidR="00AF4745" w:rsidRPr="00FE1D78" w:rsidRDefault="005C2AEB" w:rsidP="009C1820">
      <w:pPr>
        <w:spacing w:after="120" w:line="360" w:lineRule="exact"/>
        <w:rPr>
          <w:rFonts w:ascii="Arial" w:hAnsi="Arial" w:cs="Arial"/>
          <w:b/>
          <w:sz w:val="22"/>
          <w:szCs w:val="22"/>
        </w:rPr>
      </w:pPr>
      <w:r w:rsidRPr="00FE1D78">
        <w:rPr>
          <w:rFonts w:ascii="Arial" w:hAnsi="Arial" w:cs="Arial"/>
          <w:b/>
          <w:sz w:val="22"/>
          <w:szCs w:val="22"/>
        </w:rPr>
        <w:t xml:space="preserve">Mitarbeiterverfügbarkeit und Angebotsvielfalt im </w:t>
      </w:r>
      <w:r w:rsidR="00172F23" w:rsidRPr="00FE1D78">
        <w:rPr>
          <w:rFonts w:ascii="Arial" w:hAnsi="Arial" w:cs="Arial"/>
          <w:b/>
          <w:sz w:val="22"/>
          <w:szCs w:val="22"/>
        </w:rPr>
        <w:t xml:space="preserve">Lebensmittelhandel </w:t>
      </w:r>
      <w:r w:rsidR="00273B12">
        <w:rPr>
          <w:rFonts w:ascii="Arial" w:hAnsi="Arial" w:cs="Arial"/>
          <w:b/>
          <w:sz w:val="22"/>
          <w:szCs w:val="22"/>
        </w:rPr>
        <w:t>verbessert sich</w:t>
      </w:r>
      <w:r w:rsidR="004A3682" w:rsidRPr="00FE1D78">
        <w:rPr>
          <w:rFonts w:ascii="Arial" w:hAnsi="Arial" w:cs="Arial"/>
          <w:b/>
          <w:sz w:val="22"/>
          <w:szCs w:val="22"/>
        </w:rPr>
        <w:t xml:space="preserve"> </w:t>
      </w:r>
    </w:p>
    <w:p w:rsidR="00E51734" w:rsidRPr="00FE1D78" w:rsidRDefault="00BC4944" w:rsidP="009C1820">
      <w:pPr>
        <w:spacing w:after="120" w:line="360" w:lineRule="exact"/>
        <w:rPr>
          <w:rFonts w:ascii="Arial" w:hAnsi="Arial" w:cs="Arial"/>
          <w:sz w:val="22"/>
          <w:szCs w:val="22"/>
        </w:rPr>
      </w:pPr>
      <w:r w:rsidRPr="00FE1D78">
        <w:rPr>
          <w:rFonts w:ascii="Arial" w:hAnsi="Arial" w:cs="Arial"/>
          <w:sz w:val="22"/>
          <w:szCs w:val="22"/>
        </w:rPr>
        <w:t xml:space="preserve">Der </w:t>
      </w:r>
      <w:r w:rsidR="007160FA">
        <w:rPr>
          <w:rFonts w:ascii="Arial" w:hAnsi="Arial" w:cs="Arial"/>
          <w:sz w:val="22"/>
          <w:szCs w:val="22"/>
        </w:rPr>
        <w:t>gute</w:t>
      </w:r>
      <w:r w:rsidRPr="00FE1D78">
        <w:rPr>
          <w:rFonts w:ascii="Arial" w:hAnsi="Arial" w:cs="Arial"/>
          <w:sz w:val="22"/>
          <w:szCs w:val="22"/>
        </w:rPr>
        <w:t xml:space="preserve"> Gesamteindruck </w:t>
      </w:r>
      <w:r w:rsidR="005C2AEB" w:rsidRPr="00FE1D78">
        <w:rPr>
          <w:rFonts w:ascii="Arial" w:hAnsi="Arial" w:cs="Arial"/>
          <w:sz w:val="22"/>
          <w:szCs w:val="22"/>
        </w:rPr>
        <w:t xml:space="preserve">der Bevölkerung </w:t>
      </w:r>
      <w:r w:rsidRPr="00FE1D78">
        <w:rPr>
          <w:rFonts w:ascii="Arial" w:hAnsi="Arial" w:cs="Arial"/>
          <w:sz w:val="22"/>
          <w:szCs w:val="22"/>
        </w:rPr>
        <w:t xml:space="preserve">wird auch getragen durch </w:t>
      </w:r>
      <w:r w:rsidR="005C2AEB" w:rsidRPr="00FE1D78">
        <w:rPr>
          <w:rFonts w:ascii="Arial" w:hAnsi="Arial" w:cs="Arial"/>
          <w:sz w:val="22"/>
          <w:szCs w:val="22"/>
        </w:rPr>
        <w:t xml:space="preserve">eine </w:t>
      </w:r>
      <w:r w:rsidR="00A34FAE" w:rsidRPr="00FE1D78">
        <w:rPr>
          <w:rFonts w:ascii="Arial" w:hAnsi="Arial" w:cs="Arial"/>
          <w:sz w:val="22"/>
          <w:szCs w:val="22"/>
        </w:rPr>
        <w:t>verbesserte</w:t>
      </w:r>
      <w:r w:rsidR="005C2AEB" w:rsidRPr="00FE1D78">
        <w:rPr>
          <w:rFonts w:ascii="Arial" w:hAnsi="Arial" w:cs="Arial"/>
          <w:sz w:val="22"/>
          <w:szCs w:val="22"/>
        </w:rPr>
        <w:t xml:space="preserve"> Wahrnehmung der Verfügbarkeit von</w:t>
      </w:r>
      <w:r w:rsidRPr="00FE1D78">
        <w:rPr>
          <w:rFonts w:ascii="Arial" w:hAnsi="Arial" w:cs="Arial"/>
          <w:sz w:val="22"/>
          <w:szCs w:val="22"/>
        </w:rPr>
        <w:t xml:space="preserve"> </w:t>
      </w:r>
      <w:r w:rsidR="005C2AEB" w:rsidRPr="00FE1D78">
        <w:rPr>
          <w:rFonts w:ascii="Arial" w:hAnsi="Arial" w:cs="Arial"/>
          <w:sz w:val="22"/>
          <w:szCs w:val="22"/>
        </w:rPr>
        <w:t>Mitarbeitern sowie der Angebotsvielfalt in Lebensmittel</w:t>
      </w:r>
      <w:r w:rsidR="00FA236C">
        <w:rPr>
          <w:rFonts w:ascii="Arial" w:hAnsi="Arial" w:cs="Arial"/>
          <w:sz w:val="22"/>
          <w:szCs w:val="22"/>
        </w:rPr>
        <w:t>märkt</w:t>
      </w:r>
      <w:r w:rsidR="005C2AEB" w:rsidRPr="00FE1D78">
        <w:rPr>
          <w:rFonts w:ascii="Arial" w:hAnsi="Arial" w:cs="Arial"/>
          <w:sz w:val="22"/>
          <w:szCs w:val="22"/>
        </w:rPr>
        <w:t xml:space="preserve">en. </w:t>
      </w:r>
      <w:r w:rsidR="00FA236C">
        <w:rPr>
          <w:rFonts w:ascii="Arial" w:hAnsi="Arial" w:cs="Arial"/>
          <w:sz w:val="22"/>
          <w:szCs w:val="22"/>
        </w:rPr>
        <w:t>Vor allem</w:t>
      </w:r>
      <w:r w:rsidRPr="00FE1D78">
        <w:rPr>
          <w:rFonts w:ascii="Arial" w:hAnsi="Arial" w:cs="Arial"/>
          <w:sz w:val="22"/>
          <w:szCs w:val="22"/>
        </w:rPr>
        <w:t xml:space="preserve"> </w:t>
      </w:r>
      <w:r w:rsidR="005C2AEB" w:rsidRPr="00FE1D78">
        <w:rPr>
          <w:rFonts w:ascii="Arial" w:hAnsi="Arial" w:cs="Arial"/>
          <w:sz w:val="22"/>
          <w:szCs w:val="22"/>
        </w:rPr>
        <w:t xml:space="preserve">das </w:t>
      </w:r>
      <w:r w:rsidR="00274F03" w:rsidRPr="00FE1D78">
        <w:rPr>
          <w:rFonts w:ascii="Arial" w:hAnsi="Arial" w:cs="Arial"/>
          <w:sz w:val="22"/>
          <w:szCs w:val="22"/>
        </w:rPr>
        <w:t>positiver</w:t>
      </w:r>
      <w:r w:rsidR="005C2AEB" w:rsidRPr="00FE1D78">
        <w:rPr>
          <w:rFonts w:ascii="Arial" w:hAnsi="Arial" w:cs="Arial"/>
          <w:sz w:val="22"/>
          <w:szCs w:val="22"/>
        </w:rPr>
        <w:t xml:space="preserve"> </w:t>
      </w:r>
      <w:r w:rsidR="00E91D43" w:rsidRPr="00FE1D78">
        <w:rPr>
          <w:rFonts w:ascii="Arial" w:hAnsi="Arial" w:cs="Arial"/>
          <w:sz w:val="22"/>
          <w:szCs w:val="22"/>
        </w:rPr>
        <w:t>bewertete</w:t>
      </w:r>
      <w:r w:rsidR="005C2AEB" w:rsidRPr="00FE1D78">
        <w:rPr>
          <w:rFonts w:ascii="Arial" w:hAnsi="Arial" w:cs="Arial"/>
          <w:sz w:val="22"/>
          <w:szCs w:val="22"/>
        </w:rPr>
        <w:t xml:space="preserve"> Angebot an Bioartikeln und Produkten mit regionaler Herkunft </w:t>
      </w:r>
      <w:r w:rsidR="007160FA">
        <w:rPr>
          <w:rFonts w:ascii="Arial" w:hAnsi="Arial" w:cs="Arial"/>
          <w:sz w:val="22"/>
          <w:szCs w:val="22"/>
        </w:rPr>
        <w:t>beeinflusst</w:t>
      </w:r>
      <w:r w:rsidR="00FA236C">
        <w:rPr>
          <w:rFonts w:ascii="Arial" w:hAnsi="Arial" w:cs="Arial"/>
          <w:sz w:val="22"/>
          <w:szCs w:val="22"/>
        </w:rPr>
        <w:t xml:space="preserve"> die </w:t>
      </w:r>
      <w:r w:rsidR="00E51734" w:rsidRPr="00FE1D78">
        <w:rPr>
          <w:rFonts w:ascii="Arial" w:hAnsi="Arial" w:cs="Arial"/>
          <w:sz w:val="22"/>
          <w:szCs w:val="22"/>
        </w:rPr>
        <w:t>Be</w:t>
      </w:r>
      <w:r w:rsidR="00FA236C">
        <w:rPr>
          <w:rFonts w:ascii="Arial" w:hAnsi="Arial" w:cs="Arial"/>
          <w:sz w:val="22"/>
          <w:szCs w:val="22"/>
        </w:rPr>
        <w:t>wert</w:t>
      </w:r>
      <w:r w:rsidR="00E51734" w:rsidRPr="00FE1D78">
        <w:rPr>
          <w:rFonts w:ascii="Arial" w:hAnsi="Arial" w:cs="Arial"/>
          <w:sz w:val="22"/>
          <w:szCs w:val="22"/>
        </w:rPr>
        <w:t xml:space="preserve">ung der Vorteilhaftigkeit sowohl bei Discountern als auch </w:t>
      </w:r>
      <w:r w:rsidR="00FA236C">
        <w:rPr>
          <w:rFonts w:ascii="Arial" w:hAnsi="Arial" w:cs="Arial"/>
          <w:sz w:val="22"/>
          <w:szCs w:val="22"/>
        </w:rPr>
        <w:t xml:space="preserve">bei </w:t>
      </w:r>
      <w:r w:rsidR="00E51734" w:rsidRPr="00FE1D78">
        <w:rPr>
          <w:rFonts w:ascii="Arial" w:hAnsi="Arial" w:cs="Arial"/>
          <w:sz w:val="22"/>
          <w:szCs w:val="22"/>
        </w:rPr>
        <w:t xml:space="preserve">Großflächenanbietern. </w:t>
      </w:r>
      <w:r w:rsidR="00FA236C">
        <w:rPr>
          <w:rFonts w:ascii="Arial" w:hAnsi="Arial" w:cs="Arial"/>
          <w:sz w:val="22"/>
          <w:szCs w:val="22"/>
        </w:rPr>
        <w:t>D</w:t>
      </w:r>
      <w:r w:rsidR="00FA236C" w:rsidRPr="00FE1D78">
        <w:rPr>
          <w:rFonts w:ascii="Arial" w:hAnsi="Arial" w:cs="Arial"/>
          <w:sz w:val="22"/>
          <w:szCs w:val="22"/>
        </w:rPr>
        <w:t xml:space="preserve">urch </w:t>
      </w:r>
      <w:r w:rsidR="00FA236C">
        <w:rPr>
          <w:rFonts w:ascii="Arial" w:hAnsi="Arial" w:cs="Arial"/>
          <w:sz w:val="22"/>
          <w:szCs w:val="22"/>
        </w:rPr>
        <w:t>deutliche</w:t>
      </w:r>
      <w:r w:rsidR="00FA236C" w:rsidRPr="00FE1D78">
        <w:rPr>
          <w:rFonts w:ascii="Arial" w:hAnsi="Arial" w:cs="Arial"/>
          <w:sz w:val="22"/>
          <w:szCs w:val="22"/>
        </w:rPr>
        <w:t xml:space="preserve"> Rückgänge bei Sonderangeboten </w:t>
      </w:r>
      <w:r w:rsidR="00E51734" w:rsidRPr="00FE1D78">
        <w:rPr>
          <w:rFonts w:ascii="Arial" w:hAnsi="Arial" w:cs="Arial"/>
          <w:sz w:val="22"/>
          <w:szCs w:val="22"/>
        </w:rPr>
        <w:t>wird das Bild bei Supermärkten getrübt</w:t>
      </w:r>
      <w:r w:rsidR="001F16F5">
        <w:rPr>
          <w:rFonts w:ascii="Arial" w:hAnsi="Arial" w:cs="Arial"/>
          <w:sz w:val="22"/>
          <w:szCs w:val="22"/>
        </w:rPr>
        <w:t>. Diese verlieren</w:t>
      </w:r>
      <w:r w:rsidR="00E51734" w:rsidRPr="00FE1D78">
        <w:rPr>
          <w:rFonts w:ascii="Arial" w:hAnsi="Arial" w:cs="Arial"/>
          <w:sz w:val="22"/>
          <w:szCs w:val="22"/>
        </w:rPr>
        <w:t xml:space="preserve"> damit auch bei den </w:t>
      </w:r>
      <w:r w:rsidR="00934727" w:rsidRPr="00FE1D78">
        <w:rPr>
          <w:rFonts w:ascii="Arial" w:hAnsi="Arial" w:cs="Arial"/>
          <w:sz w:val="22"/>
          <w:szCs w:val="22"/>
        </w:rPr>
        <w:t xml:space="preserve">bewerteten </w:t>
      </w:r>
      <w:r w:rsidR="00E51734" w:rsidRPr="00FE1D78">
        <w:rPr>
          <w:rFonts w:ascii="Arial" w:hAnsi="Arial" w:cs="Arial"/>
          <w:sz w:val="22"/>
          <w:szCs w:val="22"/>
        </w:rPr>
        <w:t>Preisvorteilen zum Wettbewerb</w:t>
      </w:r>
      <w:r w:rsidR="00747730">
        <w:rPr>
          <w:rFonts w:ascii="Arial" w:hAnsi="Arial" w:cs="Arial"/>
          <w:sz w:val="22"/>
          <w:szCs w:val="22"/>
        </w:rPr>
        <w:t>.</w:t>
      </w:r>
    </w:p>
    <w:p w:rsidR="00A34FAE" w:rsidRPr="00FE1D78" w:rsidRDefault="00FB59B1" w:rsidP="009C1820">
      <w:pPr>
        <w:spacing w:after="120" w:line="360" w:lineRule="exact"/>
        <w:rPr>
          <w:rFonts w:ascii="Arial" w:hAnsi="Arial" w:cs="Arial"/>
          <w:b/>
          <w:sz w:val="22"/>
          <w:szCs w:val="22"/>
        </w:rPr>
      </w:pPr>
      <w:r>
        <w:rPr>
          <w:rFonts w:ascii="Arial" w:hAnsi="Arial" w:cs="Arial"/>
          <w:b/>
          <w:sz w:val="22"/>
          <w:szCs w:val="22"/>
        </w:rPr>
        <w:t>Echte</w:t>
      </w:r>
      <w:r w:rsidR="006E68FF" w:rsidRPr="00FE1D78">
        <w:rPr>
          <w:rFonts w:ascii="Arial" w:hAnsi="Arial" w:cs="Arial"/>
          <w:b/>
          <w:sz w:val="22"/>
          <w:szCs w:val="22"/>
        </w:rPr>
        <w:t xml:space="preserve"> Spitzen</w:t>
      </w:r>
      <w:r>
        <w:rPr>
          <w:rFonts w:ascii="Arial" w:hAnsi="Arial" w:cs="Arial"/>
          <w:b/>
          <w:sz w:val="22"/>
          <w:szCs w:val="22"/>
        </w:rPr>
        <w:t>reiter</w:t>
      </w:r>
      <w:r w:rsidR="006E68FF" w:rsidRPr="00FE1D78">
        <w:rPr>
          <w:rFonts w:ascii="Arial" w:hAnsi="Arial" w:cs="Arial"/>
          <w:b/>
          <w:sz w:val="22"/>
          <w:szCs w:val="22"/>
        </w:rPr>
        <w:t xml:space="preserve"> </w:t>
      </w:r>
      <w:r w:rsidR="00273B12">
        <w:rPr>
          <w:rFonts w:ascii="Arial" w:hAnsi="Arial" w:cs="Arial"/>
          <w:b/>
          <w:sz w:val="22"/>
          <w:szCs w:val="22"/>
        </w:rPr>
        <w:t>gewinnen auch bei</w:t>
      </w:r>
      <w:r>
        <w:rPr>
          <w:rFonts w:ascii="Arial" w:hAnsi="Arial" w:cs="Arial"/>
          <w:b/>
          <w:sz w:val="22"/>
          <w:szCs w:val="22"/>
        </w:rPr>
        <w:t xml:space="preserve"> Kundenloyalität und erkannte</w:t>
      </w:r>
      <w:r w:rsidR="00273B12">
        <w:rPr>
          <w:rFonts w:ascii="Arial" w:hAnsi="Arial" w:cs="Arial"/>
          <w:b/>
          <w:sz w:val="22"/>
          <w:szCs w:val="22"/>
        </w:rPr>
        <w:t>n</w:t>
      </w:r>
      <w:r>
        <w:rPr>
          <w:rFonts w:ascii="Arial" w:hAnsi="Arial" w:cs="Arial"/>
          <w:b/>
          <w:sz w:val="22"/>
          <w:szCs w:val="22"/>
        </w:rPr>
        <w:t xml:space="preserve"> Wettbewerbsvorteile</w:t>
      </w:r>
      <w:r w:rsidR="00273B12">
        <w:rPr>
          <w:rFonts w:ascii="Arial" w:hAnsi="Arial" w:cs="Arial"/>
          <w:b/>
          <w:sz w:val="22"/>
          <w:szCs w:val="22"/>
        </w:rPr>
        <w:t>n</w:t>
      </w:r>
    </w:p>
    <w:p w:rsidR="00FB59B1" w:rsidRDefault="00747730" w:rsidP="009C1820">
      <w:pPr>
        <w:spacing w:after="120" w:line="360" w:lineRule="exact"/>
        <w:rPr>
          <w:rFonts w:ascii="Arial" w:hAnsi="Arial" w:cs="Arial"/>
          <w:sz w:val="22"/>
          <w:szCs w:val="22"/>
        </w:rPr>
      </w:pPr>
      <w:r>
        <w:rPr>
          <w:rFonts w:ascii="Arial" w:hAnsi="Arial" w:cs="Arial"/>
          <w:sz w:val="22"/>
          <w:szCs w:val="22"/>
        </w:rPr>
        <w:t>Die</w:t>
      </w:r>
      <w:r w:rsidR="006E68FF" w:rsidRPr="00FE1D78">
        <w:rPr>
          <w:rFonts w:ascii="Arial" w:hAnsi="Arial" w:cs="Arial"/>
          <w:sz w:val="22"/>
          <w:szCs w:val="22"/>
        </w:rPr>
        <w:t xml:space="preserve"> </w:t>
      </w:r>
      <w:r w:rsidR="00934727" w:rsidRPr="00FE1D78">
        <w:rPr>
          <w:rFonts w:ascii="Arial" w:hAnsi="Arial" w:cs="Arial"/>
          <w:sz w:val="22"/>
          <w:szCs w:val="22"/>
        </w:rPr>
        <w:t xml:space="preserve">im </w:t>
      </w:r>
      <w:r>
        <w:rPr>
          <w:rFonts w:ascii="Arial" w:hAnsi="Arial" w:cs="Arial"/>
          <w:sz w:val="22"/>
          <w:szCs w:val="22"/>
        </w:rPr>
        <w:t>Zufriedenheitsr</w:t>
      </w:r>
      <w:r w:rsidR="00934727" w:rsidRPr="00FE1D78">
        <w:rPr>
          <w:rFonts w:ascii="Arial" w:hAnsi="Arial" w:cs="Arial"/>
          <w:sz w:val="22"/>
          <w:szCs w:val="22"/>
        </w:rPr>
        <w:t>anking</w:t>
      </w:r>
      <w:r w:rsidR="006E68FF" w:rsidRPr="00FE1D78">
        <w:rPr>
          <w:rFonts w:ascii="Arial" w:hAnsi="Arial" w:cs="Arial"/>
          <w:sz w:val="22"/>
          <w:szCs w:val="22"/>
        </w:rPr>
        <w:t xml:space="preserve"> </w:t>
      </w:r>
      <w:r w:rsidR="00934727" w:rsidRPr="00FE1D78">
        <w:rPr>
          <w:rFonts w:ascii="Arial" w:hAnsi="Arial" w:cs="Arial"/>
          <w:sz w:val="22"/>
          <w:szCs w:val="22"/>
        </w:rPr>
        <w:t xml:space="preserve">ausgewiesenen </w:t>
      </w:r>
      <w:r w:rsidR="006E68FF" w:rsidRPr="00FE1D78">
        <w:rPr>
          <w:rFonts w:ascii="Arial" w:hAnsi="Arial" w:cs="Arial"/>
          <w:sz w:val="22"/>
          <w:szCs w:val="22"/>
        </w:rPr>
        <w:t>B</w:t>
      </w:r>
      <w:r w:rsidR="00E51734" w:rsidRPr="00FE1D78">
        <w:rPr>
          <w:rFonts w:ascii="Arial" w:hAnsi="Arial" w:cs="Arial"/>
          <w:sz w:val="22"/>
          <w:szCs w:val="22"/>
        </w:rPr>
        <w:t>r</w:t>
      </w:r>
      <w:r w:rsidR="006E68FF" w:rsidRPr="00FE1D78">
        <w:rPr>
          <w:rFonts w:ascii="Arial" w:hAnsi="Arial" w:cs="Arial"/>
          <w:sz w:val="22"/>
          <w:szCs w:val="22"/>
        </w:rPr>
        <w:t xml:space="preserve">anchenwerte </w:t>
      </w:r>
      <w:r>
        <w:rPr>
          <w:rFonts w:ascii="Arial" w:hAnsi="Arial" w:cs="Arial"/>
          <w:sz w:val="22"/>
          <w:szCs w:val="22"/>
        </w:rPr>
        <w:t>bilden die</w:t>
      </w:r>
      <w:r w:rsidR="006E68FF" w:rsidRPr="00FE1D78">
        <w:rPr>
          <w:rFonts w:ascii="Arial" w:hAnsi="Arial" w:cs="Arial"/>
          <w:sz w:val="22"/>
          <w:szCs w:val="22"/>
        </w:rPr>
        <w:t xml:space="preserve"> Summe der abgefragten </w:t>
      </w:r>
      <w:r w:rsidR="00D3067C">
        <w:rPr>
          <w:rFonts w:ascii="Arial" w:hAnsi="Arial" w:cs="Arial"/>
          <w:sz w:val="22"/>
          <w:szCs w:val="22"/>
        </w:rPr>
        <w:t>B</w:t>
      </w:r>
      <w:r w:rsidR="006E68FF" w:rsidRPr="00FE1D78">
        <w:rPr>
          <w:rFonts w:ascii="Arial" w:hAnsi="Arial" w:cs="Arial"/>
          <w:sz w:val="22"/>
          <w:szCs w:val="22"/>
        </w:rPr>
        <w:t>eurteilungen</w:t>
      </w:r>
      <w:r w:rsidR="00D3067C">
        <w:rPr>
          <w:rFonts w:ascii="Arial" w:hAnsi="Arial" w:cs="Arial"/>
          <w:sz w:val="22"/>
          <w:szCs w:val="22"/>
        </w:rPr>
        <w:t xml:space="preserve"> </w:t>
      </w:r>
      <w:r w:rsidR="004D2B0B">
        <w:rPr>
          <w:rFonts w:ascii="Arial" w:hAnsi="Arial" w:cs="Arial"/>
          <w:sz w:val="22"/>
          <w:szCs w:val="22"/>
        </w:rPr>
        <w:t xml:space="preserve">zu </w:t>
      </w:r>
      <w:r w:rsidR="00D3067C">
        <w:rPr>
          <w:rFonts w:ascii="Arial" w:hAnsi="Arial" w:cs="Arial"/>
          <w:sz w:val="22"/>
          <w:szCs w:val="22"/>
        </w:rPr>
        <w:t>einzelne</w:t>
      </w:r>
      <w:r w:rsidR="004D2B0B">
        <w:rPr>
          <w:rFonts w:ascii="Arial" w:hAnsi="Arial" w:cs="Arial"/>
          <w:sz w:val="22"/>
          <w:szCs w:val="22"/>
        </w:rPr>
        <w:t>n</w:t>
      </w:r>
      <w:r w:rsidR="00D3067C">
        <w:rPr>
          <w:rFonts w:ascii="Arial" w:hAnsi="Arial" w:cs="Arial"/>
          <w:sz w:val="22"/>
          <w:szCs w:val="22"/>
        </w:rPr>
        <w:t xml:space="preserve"> Unternehmen</w:t>
      </w:r>
      <w:r w:rsidR="00E51734" w:rsidRPr="00FE1D78">
        <w:rPr>
          <w:rFonts w:ascii="Arial" w:hAnsi="Arial" w:cs="Arial"/>
          <w:sz w:val="22"/>
          <w:szCs w:val="22"/>
        </w:rPr>
        <w:t xml:space="preserve"> </w:t>
      </w:r>
      <w:r>
        <w:rPr>
          <w:rFonts w:ascii="Arial" w:hAnsi="Arial" w:cs="Arial"/>
          <w:sz w:val="22"/>
          <w:szCs w:val="22"/>
        </w:rPr>
        <w:t>ab. Abheben können</w:t>
      </w:r>
      <w:r w:rsidR="006E68FF" w:rsidRPr="00FE1D78">
        <w:rPr>
          <w:rFonts w:ascii="Arial" w:hAnsi="Arial" w:cs="Arial"/>
          <w:sz w:val="22"/>
          <w:szCs w:val="22"/>
        </w:rPr>
        <w:t xml:space="preserve"> sich zahlreiche Spitzen</w:t>
      </w:r>
      <w:r w:rsidR="001F16F5">
        <w:rPr>
          <w:rFonts w:ascii="Arial" w:hAnsi="Arial" w:cs="Arial"/>
          <w:sz w:val="22"/>
          <w:szCs w:val="22"/>
        </w:rPr>
        <w:t>reiter</w:t>
      </w:r>
      <w:r w:rsidR="006E68FF" w:rsidRPr="00FE1D78">
        <w:rPr>
          <w:rFonts w:ascii="Arial" w:hAnsi="Arial" w:cs="Arial"/>
          <w:sz w:val="22"/>
          <w:szCs w:val="22"/>
        </w:rPr>
        <w:t xml:space="preserve"> mit einer Eins vor dem Komma und damit einer </w:t>
      </w:r>
      <w:r w:rsidR="006A356D" w:rsidRPr="00FE1D78">
        <w:rPr>
          <w:rFonts w:ascii="Arial" w:hAnsi="Arial" w:cs="Arial"/>
          <w:sz w:val="22"/>
          <w:szCs w:val="22"/>
        </w:rPr>
        <w:t>ausgezeichneten</w:t>
      </w:r>
      <w:r w:rsidR="006E68FF" w:rsidRPr="00FE1D78">
        <w:rPr>
          <w:rFonts w:ascii="Arial" w:hAnsi="Arial" w:cs="Arial"/>
          <w:sz w:val="22"/>
          <w:szCs w:val="22"/>
        </w:rPr>
        <w:t xml:space="preserve"> Kundenzufriedenheit. Diesen </w:t>
      </w:r>
      <w:r w:rsidR="00D3067C">
        <w:rPr>
          <w:rFonts w:ascii="Arial" w:hAnsi="Arial" w:cs="Arial"/>
          <w:sz w:val="22"/>
          <w:szCs w:val="22"/>
        </w:rPr>
        <w:t>Anbietern</w:t>
      </w:r>
      <w:r w:rsidR="006E68FF" w:rsidRPr="00FE1D78">
        <w:rPr>
          <w:rFonts w:ascii="Arial" w:hAnsi="Arial" w:cs="Arial"/>
          <w:sz w:val="22"/>
          <w:szCs w:val="22"/>
        </w:rPr>
        <w:t xml:space="preserve"> gelingt es </w:t>
      </w:r>
      <w:r w:rsidR="00A24C98" w:rsidRPr="00FE1D78">
        <w:rPr>
          <w:rFonts w:ascii="Arial" w:hAnsi="Arial" w:cs="Arial"/>
          <w:sz w:val="22"/>
          <w:szCs w:val="22"/>
        </w:rPr>
        <w:t>in der Regel</w:t>
      </w:r>
      <w:r>
        <w:rPr>
          <w:rFonts w:ascii="Arial" w:hAnsi="Arial" w:cs="Arial"/>
          <w:sz w:val="22"/>
          <w:szCs w:val="22"/>
        </w:rPr>
        <w:t>,</w:t>
      </w:r>
      <w:r w:rsidR="00A24C98" w:rsidRPr="00FE1D78">
        <w:rPr>
          <w:rFonts w:ascii="Arial" w:hAnsi="Arial" w:cs="Arial"/>
          <w:sz w:val="22"/>
          <w:szCs w:val="22"/>
        </w:rPr>
        <w:t xml:space="preserve"> </w:t>
      </w:r>
      <w:r w:rsidR="006E68FF" w:rsidRPr="00FE1D78">
        <w:rPr>
          <w:rFonts w:ascii="Arial" w:hAnsi="Arial" w:cs="Arial"/>
          <w:sz w:val="22"/>
          <w:szCs w:val="22"/>
        </w:rPr>
        <w:t xml:space="preserve">bis </w:t>
      </w:r>
      <w:r w:rsidR="00A24C98" w:rsidRPr="00FE1D78">
        <w:rPr>
          <w:rFonts w:ascii="Arial" w:hAnsi="Arial" w:cs="Arial"/>
          <w:sz w:val="22"/>
          <w:szCs w:val="22"/>
        </w:rPr>
        <w:t>über</w:t>
      </w:r>
      <w:r w:rsidR="006E68FF" w:rsidRPr="00FE1D78">
        <w:rPr>
          <w:rFonts w:ascii="Arial" w:hAnsi="Arial" w:cs="Arial"/>
          <w:sz w:val="22"/>
          <w:szCs w:val="22"/>
        </w:rPr>
        <w:t xml:space="preserve"> </w:t>
      </w:r>
      <w:r w:rsidR="00A24C98" w:rsidRPr="00FE1D78">
        <w:rPr>
          <w:rFonts w:ascii="Arial" w:hAnsi="Arial" w:cs="Arial"/>
          <w:sz w:val="22"/>
          <w:szCs w:val="22"/>
        </w:rPr>
        <w:t>7</w:t>
      </w:r>
      <w:r w:rsidR="008B1454" w:rsidRPr="00FE1D78">
        <w:rPr>
          <w:rFonts w:ascii="Arial" w:hAnsi="Arial" w:cs="Arial"/>
          <w:sz w:val="22"/>
          <w:szCs w:val="22"/>
        </w:rPr>
        <w:t>0</w:t>
      </w:r>
      <w:r w:rsidR="006E68FF" w:rsidRPr="00FE1D78">
        <w:rPr>
          <w:rFonts w:ascii="Arial" w:hAnsi="Arial" w:cs="Arial"/>
          <w:sz w:val="22"/>
          <w:szCs w:val="22"/>
        </w:rPr>
        <w:t xml:space="preserve"> Prozent der </w:t>
      </w:r>
      <w:r w:rsidR="00A24C98" w:rsidRPr="00FE1D78">
        <w:rPr>
          <w:rFonts w:ascii="Arial" w:hAnsi="Arial" w:cs="Arial"/>
          <w:sz w:val="22"/>
          <w:szCs w:val="22"/>
        </w:rPr>
        <w:t>Befragten</w:t>
      </w:r>
      <w:r w:rsidR="006E68FF" w:rsidRPr="00FE1D78">
        <w:rPr>
          <w:rFonts w:ascii="Arial" w:hAnsi="Arial" w:cs="Arial"/>
          <w:sz w:val="22"/>
          <w:szCs w:val="22"/>
        </w:rPr>
        <w:t xml:space="preserve"> von ihren Leistungen zu überzeugen (vollkommen oder sehr zufriedene Kunden).</w:t>
      </w:r>
    </w:p>
    <w:p w:rsidR="00BC4944" w:rsidRPr="00FE1D78" w:rsidRDefault="008D02D8" w:rsidP="009C1820">
      <w:pPr>
        <w:spacing w:after="120" w:line="360" w:lineRule="exact"/>
        <w:rPr>
          <w:rFonts w:ascii="Arial" w:hAnsi="Arial" w:cs="Arial"/>
          <w:sz w:val="22"/>
          <w:szCs w:val="22"/>
        </w:rPr>
      </w:pPr>
      <w:r w:rsidRPr="00FE1D78">
        <w:rPr>
          <w:rFonts w:ascii="Arial" w:hAnsi="Arial" w:cs="Arial"/>
          <w:sz w:val="22"/>
          <w:szCs w:val="22"/>
        </w:rPr>
        <w:t xml:space="preserve">Die </w:t>
      </w:r>
      <w:r w:rsidR="001F16F5">
        <w:rPr>
          <w:rFonts w:ascii="Arial" w:hAnsi="Arial" w:cs="Arial"/>
          <w:sz w:val="22"/>
          <w:szCs w:val="22"/>
        </w:rPr>
        <w:t>Zufriedenheitsc</w:t>
      </w:r>
      <w:r w:rsidRPr="00FE1D78">
        <w:rPr>
          <w:rFonts w:ascii="Arial" w:hAnsi="Arial" w:cs="Arial"/>
          <w:sz w:val="22"/>
          <w:szCs w:val="22"/>
        </w:rPr>
        <w:t>hampions ING-</w:t>
      </w:r>
      <w:proofErr w:type="spellStart"/>
      <w:r w:rsidRPr="00FE1D78">
        <w:rPr>
          <w:rFonts w:ascii="Arial" w:hAnsi="Arial" w:cs="Arial"/>
          <w:sz w:val="22"/>
          <w:szCs w:val="22"/>
        </w:rPr>
        <w:t>DiBa</w:t>
      </w:r>
      <w:proofErr w:type="spellEnd"/>
      <w:r w:rsidR="004A3603" w:rsidRPr="00FE1D78">
        <w:rPr>
          <w:rFonts w:ascii="Arial" w:hAnsi="Arial" w:cs="Arial"/>
          <w:sz w:val="22"/>
          <w:szCs w:val="22"/>
        </w:rPr>
        <w:t xml:space="preserve"> (Mittelwert 1,51)</w:t>
      </w:r>
      <w:r w:rsidRPr="00FE1D78">
        <w:rPr>
          <w:rFonts w:ascii="Arial" w:hAnsi="Arial" w:cs="Arial"/>
          <w:sz w:val="22"/>
          <w:szCs w:val="22"/>
        </w:rPr>
        <w:t>, Lichtblick</w:t>
      </w:r>
      <w:r w:rsidR="004A3603" w:rsidRPr="00FE1D78">
        <w:rPr>
          <w:rFonts w:ascii="Arial" w:hAnsi="Arial" w:cs="Arial"/>
          <w:sz w:val="22"/>
          <w:szCs w:val="22"/>
        </w:rPr>
        <w:t xml:space="preserve"> (1,64)</w:t>
      </w:r>
      <w:r w:rsidRPr="00FE1D78">
        <w:rPr>
          <w:rFonts w:ascii="Arial" w:hAnsi="Arial" w:cs="Arial"/>
          <w:sz w:val="22"/>
          <w:szCs w:val="22"/>
        </w:rPr>
        <w:t>, SBK</w:t>
      </w:r>
      <w:r w:rsidR="004A3603" w:rsidRPr="00FE1D78">
        <w:rPr>
          <w:rFonts w:ascii="Arial" w:hAnsi="Arial" w:cs="Arial"/>
          <w:sz w:val="22"/>
          <w:szCs w:val="22"/>
        </w:rPr>
        <w:t xml:space="preserve"> (1,76)</w:t>
      </w:r>
      <w:r w:rsidRPr="00FE1D78">
        <w:rPr>
          <w:rFonts w:ascii="Arial" w:hAnsi="Arial" w:cs="Arial"/>
          <w:sz w:val="22"/>
          <w:szCs w:val="22"/>
        </w:rPr>
        <w:t>, Fielmann</w:t>
      </w:r>
      <w:r w:rsidR="004A3603" w:rsidRPr="00FE1D78">
        <w:rPr>
          <w:rFonts w:ascii="Arial" w:hAnsi="Arial" w:cs="Arial"/>
          <w:sz w:val="22"/>
          <w:szCs w:val="22"/>
        </w:rPr>
        <w:t xml:space="preserve"> (1,76),</w:t>
      </w:r>
      <w:r w:rsidRPr="00FE1D78">
        <w:rPr>
          <w:rFonts w:ascii="Arial" w:hAnsi="Arial" w:cs="Arial"/>
          <w:sz w:val="22"/>
          <w:szCs w:val="22"/>
        </w:rPr>
        <w:t xml:space="preserve"> </w:t>
      </w:r>
      <w:proofErr w:type="spellStart"/>
      <w:r w:rsidR="004A3603" w:rsidRPr="00FE1D78">
        <w:rPr>
          <w:rFonts w:ascii="Arial" w:hAnsi="Arial" w:cs="Arial"/>
          <w:sz w:val="22"/>
          <w:szCs w:val="22"/>
        </w:rPr>
        <w:t>dm</w:t>
      </w:r>
      <w:proofErr w:type="spellEnd"/>
      <w:r w:rsidR="004A3603" w:rsidRPr="00FE1D78">
        <w:rPr>
          <w:rFonts w:ascii="Arial" w:hAnsi="Arial" w:cs="Arial"/>
          <w:sz w:val="22"/>
          <w:szCs w:val="22"/>
        </w:rPr>
        <w:t>-</w:t>
      </w:r>
      <w:r w:rsidR="00747730">
        <w:rPr>
          <w:rFonts w:ascii="Arial" w:hAnsi="Arial" w:cs="Arial"/>
          <w:sz w:val="22"/>
          <w:szCs w:val="22"/>
        </w:rPr>
        <w:t>d</w:t>
      </w:r>
      <w:r w:rsidR="004A3603" w:rsidRPr="00FE1D78">
        <w:rPr>
          <w:rFonts w:ascii="Arial" w:hAnsi="Arial" w:cs="Arial"/>
          <w:sz w:val="22"/>
          <w:szCs w:val="22"/>
        </w:rPr>
        <w:t>rogerie</w:t>
      </w:r>
      <w:r w:rsidR="00747730">
        <w:rPr>
          <w:rFonts w:ascii="Arial" w:hAnsi="Arial" w:cs="Arial"/>
          <w:sz w:val="22"/>
          <w:szCs w:val="22"/>
        </w:rPr>
        <w:t xml:space="preserve"> </w:t>
      </w:r>
      <w:r w:rsidR="004A3603" w:rsidRPr="00FE1D78">
        <w:rPr>
          <w:rFonts w:ascii="Arial" w:hAnsi="Arial" w:cs="Arial"/>
          <w:sz w:val="22"/>
          <w:szCs w:val="22"/>
        </w:rPr>
        <w:t xml:space="preserve">markt (1,80), </w:t>
      </w:r>
      <w:r w:rsidR="00CD2D4F">
        <w:rPr>
          <w:rFonts w:ascii="Arial" w:hAnsi="Arial" w:cs="Arial"/>
          <w:sz w:val="22"/>
          <w:szCs w:val="22"/>
        </w:rPr>
        <w:t xml:space="preserve">CEWE (1,85), </w:t>
      </w:r>
      <w:r w:rsidR="004A3603" w:rsidRPr="00FE1D78">
        <w:rPr>
          <w:rFonts w:ascii="Arial" w:hAnsi="Arial" w:cs="Arial"/>
          <w:sz w:val="22"/>
          <w:szCs w:val="22"/>
        </w:rPr>
        <w:t>Miele Kundendienst (1,85),</w:t>
      </w:r>
      <w:r w:rsidRPr="00FE1D78">
        <w:rPr>
          <w:rFonts w:ascii="Arial" w:hAnsi="Arial" w:cs="Arial"/>
          <w:sz w:val="22"/>
          <w:szCs w:val="22"/>
        </w:rPr>
        <w:t xml:space="preserve"> Debeka Krankenversicherung</w:t>
      </w:r>
      <w:r w:rsidR="004A3603" w:rsidRPr="00FE1D78">
        <w:rPr>
          <w:rFonts w:ascii="Arial" w:hAnsi="Arial" w:cs="Arial"/>
          <w:sz w:val="22"/>
          <w:szCs w:val="22"/>
        </w:rPr>
        <w:t xml:space="preserve"> (1,87), </w:t>
      </w:r>
      <w:proofErr w:type="spellStart"/>
      <w:r w:rsidR="004A3603" w:rsidRPr="00FE1D78">
        <w:rPr>
          <w:rFonts w:ascii="Arial" w:hAnsi="Arial" w:cs="Arial"/>
          <w:sz w:val="22"/>
          <w:szCs w:val="22"/>
        </w:rPr>
        <w:t>Sparda</w:t>
      </w:r>
      <w:proofErr w:type="spellEnd"/>
      <w:r w:rsidR="004A3603" w:rsidRPr="00FE1D78">
        <w:rPr>
          <w:rFonts w:ascii="Arial" w:hAnsi="Arial" w:cs="Arial"/>
          <w:sz w:val="22"/>
          <w:szCs w:val="22"/>
        </w:rPr>
        <w:t xml:space="preserve">-Banken (1,87) </w:t>
      </w:r>
      <w:r w:rsidR="00CD2D4F">
        <w:rPr>
          <w:rFonts w:ascii="Arial" w:hAnsi="Arial" w:cs="Arial"/>
          <w:sz w:val="22"/>
          <w:szCs w:val="22"/>
        </w:rPr>
        <w:t>sowie</w:t>
      </w:r>
      <w:r w:rsidR="004A3603" w:rsidRPr="00FE1D78">
        <w:rPr>
          <w:rFonts w:ascii="Arial" w:hAnsi="Arial" w:cs="Arial"/>
          <w:sz w:val="22"/>
          <w:szCs w:val="22"/>
        </w:rPr>
        <w:t xml:space="preserve"> die E-Center der E</w:t>
      </w:r>
      <w:r w:rsidR="001F16F5">
        <w:rPr>
          <w:rFonts w:ascii="Arial" w:hAnsi="Arial" w:cs="Arial"/>
          <w:sz w:val="22"/>
          <w:szCs w:val="22"/>
        </w:rPr>
        <w:t>deka</w:t>
      </w:r>
      <w:r w:rsidR="004A3603" w:rsidRPr="00FE1D78">
        <w:rPr>
          <w:rFonts w:ascii="Arial" w:hAnsi="Arial" w:cs="Arial"/>
          <w:sz w:val="22"/>
          <w:szCs w:val="22"/>
        </w:rPr>
        <w:t>-Gruppe (1,98)</w:t>
      </w:r>
      <w:r w:rsidR="00A113C1" w:rsidRPr="00FE1D78">
        <w:rPr>
          <w:rFonts w:ascii="Arial" w:hAnsi="Arial" w:cs="Arial"/>
          <w:sz w:val="22"/>
          <w:szCs w:val="22"/>
        </w:rPr>
        <w:t xml:space="preserve"> </w:t>
      </w:r>
      <w:r w:rsidR="00FA636B" w:rsidRPr="00FE1D78">
        <w:rPr>
          <w:rFonts w:ascii="Arial" w:hAnsi="Arial" w:cs="Arial"/>
          <w:sz w:val="22"/>
          <w:szCs w:val="22"/>
        </w:rPr>
        <w:t xml:space="preserve">können </w:t>
      </w:r>
      <w:r w:rsidRPr="00FE1D78">
        <w:rPr>
          <w:rFonts w:ascii="Arial" w:hAnsi="Arial" w:cs="Arial"/>
          <w:sz w:val="22"/>
          <w:szCs w:val="22"/>
        </w:rPr>
        <w:t>darüber hinaus</w:t>
      </w:r>
      <w:r w:rsidR="00FA636B" w:rsidRPr="00FE1D78">
        <w:rPr>
          <w:rFonts w:ascii="Arial" w:hAnsi="Arial" w:cs="Arial"/>
          <w:sz w:val="22"/>
          <w:szCs w:val="22"/>
        </w:rPr>
        <w:t xml:space="preserve"> von einer </w:t>
      </w:r>
      <w:r w:rsidRPr="00FE1D78">
        <w:rPr>
          <w:rFonts w:ascii="Arial" w:hAnsi="Arial" w:cs="Arial"/>
          <w:sz w:val="22"/>
          <w:szCs w:val="22"/>
        </w:rPr>
        <w:t xml:space="preserve">zum Branchenschnitt </w:t>
      </w:r>
      <w:r w:rsidR="00FA636B" w:rsidRPr="00FE1D78">
        <w:rPr>
          <w:rFonts w:ascii="Arial" w:hAnsi="Arial" w:cs="Arial"/>
          <w:sz w:val="22"/>
          <w:szCs w:val="22"/>
        </w:rPr>
        <w:t xml:space="preserve">höheren Kundenloyalität </w:t>
      </w:r>
      <w:r w:rsidR="00CD2D4F">
        <w:rPr>
          <w:rFonts w:ascii="Arial" w:hAnsi="Arial" w:cs="Arial"/>
          <w:sz w:val="22"/>
          <w:szCs w:val="22"/>
        </w:rPr>
        <w:t xml:space="preserve">und </w:t>
      </w:r>
      <w:r w:rsidR="00A42B38">
        <w:rPr>
          <w:rFonts w:ascii="Arial" w:hAnsi="Arial" w:cs="Arial"/>
          <w:sz w:val="22"/>
          <w:szCs w:val="22"/>
        </w:rPr>
        <w:t>zusätzlich</w:t>
      </w:r>
      <w:r w:rsidR="00FB59B1">
        <w:rPr>
          <w:rFonts w:ascii="Arial" w:hAnsi="Arial" w:cs="Arial"/>
          <w:sz w:val="22"/>
          <w:szCs w:val="22"/>
        </w:rPr>
        <w:t xml:space="preserve"> </w:t>
      </w:r>
      <w:r w:rsidR="00A42B38">
        <w:rPr>
          <w:rFonts w:ascii="Arial" w:hAnsi="Arial" w:cs="Arial"/>
          <w:sz w:val="22"/>
          <w:szCs w:val="22"/>
        </w:rPr>
        <w:t xml:space="preserve">von </w:t>
      </w:r>
      <w:r w:rsidR="00FA636B" w:rsidRPr="00FE1D78">
        <w:rPr>
          <w:rFonts w:ascii="Arial" w:hAnsi="Arial" w:cs="Arial"/>
          <w:sz w:val="22"/>
          <w:szCs w:val="22"/>
        </w:rPr>
        <w:t>stärker ausgeprägten Wettbewerbsvorteilen profitieren</w:t>
      </w:r>
      <w:r w:rsidRPr="00FE1D78">
        <w:rPr>
          <w:rFonts w:ascii="Arial" w:hAnsi="Arial" w:cs="Arial"/>
          <w:sz w:val="22"/>
          <w:szCs w:val="22"/>
        </w:rPr>
        <w:t>.</w:t>
      </w:r>
      <w:r w:rsidR="00C04B1C" w:rsidRPr="00FE1D78">
        <w:rPr>
          <w:rFonts w:ascii="Arial" w:hAnsi="Arial" w:cs="Arial"/>
          <w:sz w:val="22"/>
          <w:szCs w:val="22"/>
        </w:rPr>
        <w:t xml:space="preserve"> </w:t>
      </w:r>
      <w:r w:rsidR="00E91D43" w:rsidRPr="00FE1D78">
        <w:rPr>
          <w:rFonts w:ascii="Arial" w:hAnsi="Arial" w:cs="Arial"/>
          <w:sz w:val="22"/>
          <w:szCs w:val="22"/>
        </w:rPr>
        <w:t xml:space="preserve">Dornach: „Diese Spitzenleistungen sind </w:t>
      </w:r>
      <w:r w:rsidR="00A42B38">
        <w:rPr>
          <w:rFonts w:ascii="Arial" w:hAnsi="Arial" w:cs="Arial"/>
          <w:sz w:val="22"/>
          <w:szCs w:val="22"/>
        </w:rPr>
        <w:t xml:space="preserve">vor allem </w:t>
      </w:r>
      <w:r w:rsidR="00E91D43" w:rsidRPr="00FE1D78">
        <w:rPr>
          <w:rFonts w:ascii="Arial" w:hAnsi="Arial" w:cs="Arial"/>
          <w:sz w:val="22"/>
          <w:szCs w:val="22"/>
        </w:rPr>
        <w:t xml:space="preserve">durch Leidenschaft für </w:t>
      </w:r>
      <w:r w:rsidR="001F16F5">
        <w:rPr>
          <w:rFonts w:ascii="Arial" w:hAnsi="Arial" w:cs="Arial"/>
          <w:sz w:val="22"/>
          <w:szCs w:val="22"/>
        </w:rPr>
        <w:t>Servicequalität</w:t>
      </w:r>
      <w:r w:rsidR="00E91D43" w:rsidRPr="00FE1D78">
        <w:rPr>
          <w:rFonts w:ascii="Arial" w:hAnsi="Arial" w:cs="Arial"/>
          <w:sz w:val="22"/>
          <w:szCs w:val="22"/>
        </w:rPr>
        <w:t xml:space="preserve"> zu erzielen</w:t>
      </w:r>
      <w:r w:rsidR="00747730">
        <w:rPr>
          <w:rFonts w:ascii="Arial" w:hAnsi="Arial" w:cs="Arial"/>
          <w:sz w:val="22"/>
          <w:szCs w:val="22"/>
        </w:rPr>
        <w:t>. D</w:t>
      </w:r>
      <w:r w:rsidR="00E91D43" w:rsidRPr="00FE1D78">
        <w:rPr>
          <w:rFonts w:ascii="Arial" w:hAnsi="Arial" w:cs="Arial"/>
          <w:sz w:val="22"/>
          <w:szCs w:val="22"/>
        </w:rPr>
        <w:t xml:space="preserve">ie geldwerte Seite der Medaille </w:t>
      </w:r>
      <w:r w:rsidR="00A87DFE" w:rsidRPr="00FE1D78">
        <w:rPr>
          <w:rFonts w:ascii="Arial" w:hAnsi="Arial" w:cs="Arial"/>
          <w:sz w:val="22"/>
          <w:szCs w:val="22"/>
        </w:rPr>
        <w:t xml:space="preserve">zeigt </w:t>
      </w:r>
      <w:r w:rsidR="00274F03" w:rsidRPr="00FE1D78">
        <w:rPr>
          <w:rFonts w:ascii="Arial" w:hAnsi="Arial" w:cs="Arial"/>
          <w:sz w:val="22"/>
          <w:szCs w:val="22"/>
        </w:rPr>
        <w:t>sich in der</w:t>
      </w:r>
      <w:r w:rsidR="00E91D43" w:rsidRPr="00FE1D78">
        <w:rPr>
          <w:rFonts w:ascii="Arial" w:hAnsi="Arial" w:cs="Arial"/>
          <w:sz w:val="22"/>
          <w:szCs w:val="22"/>
        </w:rPr>
        <w:t xml:space="preserve"> verstärkte</w:t>
      </w:r>
      <w:r w:rsidR="00274F03" w:rsidRPr="00FE1D78">
        <w:rPr>
          <w:rFonts w:ascii="Arial" w:hAnsi="Arial" w:cs="Arial"/>
          <w:sz w:val="22"/>
          <w:szCs w:val="22"/>
        </w:rPr>
        <w:t>n</w:t>
      </w:r>
      <w:r w:rsidR="00E91D43" w:rsidRPr="00FE1D78">
        <w:rPr>
          <w:rFonts w:ascii="Arial" w:hAnsi="Arial" w:cs="Arial"/>
          <w:sz w:val="22"/>
          <w:szCs w:val="22"/>
        </w:rPr>
        <w:t xml:space="preserve"> </w:t>
      </w:r>
      <w:r w:rsidR="00274F03" w:rsidRPr="00FE1D78">
        <w:rPr>
          <w:rFonts w:ascii="Arial" w:hAnsi="Arial" w:cs="Arial"/>
          <w:sz w:val="22"/>
          <w:szCs w:val="22"/>
        </w:rPr>
        <w:t>T</w:t>
      </w:r>
      <w:r w:rsidR="00E91D43" w:rsidRPr="00FE1D78">
        <w:rPr>
          <w:rFonts w:ascii="Arial" w:hAnsi="Arial" w:cs="Arial"/>
          <w:sz w:val="22"/>
          <w:szCs w:val="22"/>
        </w:rPr>
        <w:t>reue</w:t>
      </w:r>
      <w:r w:rsidR="00274F03" w:rsidRPr="00FE1D78">
        <w:rPr>
          <w:rFonts w:ascii="Arial" w:hAnsi="Arial" w:cs="Arial"/>
          <w:sz w:val="22"/>
          <w:szCs w:val="22"/>
        </w:rPr>
        <w:t xml:space="preserve"> der Kunden</w:t>
      </w:r>
      <w:r w:rsidR="00E91D43" w:rsidRPr="00FE1D78">
        <w:rPr>
          <w:rFonts w:ascii="Arial" w:hAnsi="Arial" w:cs="Arial"/>
          <w:sz w:val="22"/>
          <w:szCs w:val="22"/>
        </w:rPr>
        <w:t>.</w:t>
      </w:r>
      <w:r w:rsidR="007340A3">
        <w:rPr>
          <w:rFonts w:ascii="Arial" w:hAnsi="Arial" w:cs="Arial"/>
          <w:sz w:val="22"/>
          <w:szCs w:val="22"/>
        </w:rPr>
        <w:t>“</w:t>
      </w:r>
      <w:r w:rsidR="00C04B1C" w:rsidRPr="00FE1D78">
        <w:rPr>
          <w:rFonts w:ascii="Arial" w:hAnsi="Arial" w:cs="Arial"/>
          <w:sz w:val="22"/>
          <w:szCs w:val="22"/>
        </w:rPr>
        <w:t xml:space="preserve"> </w:t>
      </w:r>
    </w:p>
    <w:p w:rsidR="00CE5064" w:rsidRPr="00FE1D78" w:rsidRDefault="00CA3102" w:rsidP="009C1820">
      <w:pPr>
        <w:spacing w:after="120" w:line="360" w:lineRule="exact"/>
        <w:rPr>
          <w:rFonts w:ascii="Arial" w:hAnsi="Arial" w:cs="Arial"/>
          <w:b/>
          <w:sz w:val="22"/>
          <w:szCs w:val="22"/>
        </w:rPr>
      </w:pPr>
      <w:r w:rsidRPr="00FE1D78">
        <w:rPr>
          <w:rFonts w:ascii="Arial" w:hAnsi="Arial" w:cs="Arial"/>
          <w:b/>
          <w:sz w:val="22"/>
          <w:szCs w:val="22"/>
        </w:rPr>
        <w:t>Kundenbeziehungen zu Banken und Internetanbieter</w:t>
      </w:r>
      <w:r w:rsidR="00D3067C">
        <w:rPr>
          <w:rFonts w:ascii="Arial" w:hAnsi="Arial" w:cs="Arial"/>
          <w:b/>
          <w:sz w:val="22"/>
          <w:szCs w:val="22"/>
        </w:rPr>
        <w:t>n</w:t>
      </w:r>
      <w:r w:rsidRPr="00FE1D78">
        <w:rPr>
          <w:rFonts w:ascii="Arial" w:hAnsi="Arial" w:cs="Arial"/>
          <w:b/>
          <w:sz w:val="22"/>
          <w:szCs w:val="22"/>
        </w:rPr>
        <w:t xml:space="preserve"> </w:t>
      </w:r>
      <w:r w:rsidR="00972EFD" w:rsidRPr="00FE1D78">
        <w:rPr>
          <w:rFonts w:ascii="Arial" w:hAnsi="Arial" w:cs="Arial"/>
          <w:b/>
          <w:sz w:val="22"/>
          <w:szCs w:val="22"/>
        </w:rPr>
        <w:t>selbst im mittleren Z</w:t>
      </w:r>
      <w:r w:rsidR="004A3603" w:rsidRPr="00FE1D78">
        <w:rPr>
          <w:rFonts w:ascii="Arial" w:hAnsi="Arial" w:cs="Arial"/>
          <w:b/>
          <w:sz w:val="22"/>
          <w:szCs w:val="22"/>
        </w:rPr>
        <w:t>ufriedenheit</w:t>
      </w:r>
      <w:r w:rsidR="00972EFD" w:rsidRPr="00FE1D78">
        <w:rPr>
          <w:rFonts w:ascii="Arial" w:hAnsi="Arial" w:cs="Arial"/>
          <w:b/>
          <w:sz w:val="22"/>
          <w:szCs w:val="22"/>
        </w:rPr>
        <w:t>sbereich schon</w:t>
      </w:r>
      <w:r w:rsidR="004A3603" w:rsidRPr="00FE1D78">
        <w:rPr>
          <w:rFonts w:ascii="Arial" w:hAnsi="Arial" w:cs="Arial"/>
          <w:b/>
          <w:sz w:val="22"/>
          <w:szCs w:val="22"/>
        </w:rPr>
        <w:t xml:space="preserve"> </w:t>
      </w:r>
      <w:r w:rsidRPr="00FE1D78">
        <w:rPr>
          <w:rFonts w:ascii="Arial" w:hAnsi="Arial" w:cs="Arial"/>
          <w:b/>
          <w:sz w:val="22"/>
          <w:szCs w:val="22"/>
        </w:rPr>
        <w:t>st</w:t>
      </w:r>
      <w:r w:rsidR="004A3603" w:rsidRPr="00FE1D78">
        <w:rPr>
          <w:rFonts w:ascii="Arial" w:hAnsi="Arial" w:cs="Arial"/>
          <w:b/>
          <w:sz w:val="22"/>
          <w:szCs w:val="22"/>
        </w:rPr>
        <w:t>a</w:t>
      </w:r>
      <w:r w:rsidRPr="00FE1D78">
        <w:rPr>
          <w:rFonts w:ascii="Arial" w:hAnsi="Arial" w:cs="Arial"/>
          <w:b/>
          <w:sz w:val="22"/>
          <w:szCs w:val="22"/>
        </w:rPr>
        <w:t>rk gefährdet</w:t>
      </w:r>
    </w:p>
    <w:p w:rsidR="002F4EFD" w:rsidRDefault="00CE5064" w:rsidP="009C1820">
      <w:pPr>
        <w:spacing w:after="120" w:line="360" w:lineRule="exact"/>
        <w:rPr>
          <w:rFonts w:ascii="Arial" w:hAnsi="Arial" w:cs="Arial"/>
          <w:sz w:val="22"/>
          <w:szCs w:val="22"/>
        </w:rPr>
      </w:pPr>
      <w:r w:rsidRPr="00FE1D78">
        <w:rPr>
          <w:rFonts w:ascii="Arial" w:hAnsi="Arial" w:cs="Arial"/>
          <w:sz w:val="22"/>
          <w:szCs w:val="22"/>
        </w:rPr>
        <w:t>Neben de</w:t>
      </w:r>
      <w:r w:rsidR="00CB4220" w:rsidRPr="00FE1D78">
        <w:rPr>
          <w:rFonts w:ascii="Arial" w:hAnsi="Arial" w:cs="Arial"/>
          <w:sz w:val="22"/>
          <w:szCs w:val="22"/>
        </w:rPr>
        <w:t>r</w:t>
      </w:r>
      <w:r w:rsidRPr="00FE1D78">
        <w:rPr>
          <w:rFonts w:ascii="Arial" w:hAnsi="Arial" w:cs="Arial"/>
          <w:sz w:val="22"/>
          <w:szCs w:val="22"/>
        </w:rPr>
        <w:t xml:space="preserve"> aktuellen </w:t>
      </w:r>
      <w:r w:rsidR="00CB4220" w:rsidRPr="00FE1D78">
        <w:rPr>
          <w:rFonts w:ascii="Arial" w:hAnsi="Arial" w:cs="Arial"/>
          <w:sz w:val="22"/>
          <w:szCs w:val="22"/>
        </w:rPr>
        <w:t>Einordnung hinsichtlich</w:t>
      </w:r>
      <w:r w:rsidRPr="00FE1D78">
        <w:rPr>
          <w:rFonts w:ascii="Arial" w:hAnsi="Arial" w:cs="Arial"/>
          <w:sz w:val="22"/>
          <w:szCs w:val="22"/>
        </w:rPr>
        <w:t xml:space="preserve"> Kundenorientierung liegt ein </w:t>
      </w:r>
      <w:r w:rsidR="00487E81" w:rsidRPr="00FE1D78">
        <w:rPr>
          <w:rFonts w:ascii="Arial" w:hAnsi="Arial" w:cs="Arial"/>
          <w:sz w:val="22"/>
          <w:szCs w:val="22"/>
        </w:rPr>
        <w:t>Schwerpunkt</w:t>
      </w:r>
      <w:r w:rsidRPr="00FE1D78">
        <w:rPr>
          <w:rFonts w:ascii="Arial" w:hAnsi="Arial" w:cs="Arial"/>
          <w:sz w:val="22"/>
          <w:szCs w:val="22"/>
        </w:rPr>
        <w:t xml:space="preserve"> des </w:t>
      </w:r>
      <w:proofErr w:type="gramStart"/>
      <w:r w:rsidRPr="00FE1D78">
        <w:rPr>
          <w:rFonts w:ascii="Arial" w:hAnsi="Arial" w:cs="Arial"/>
          <w:sz w:val="22"/>
          <w:szCs w:val="22"/>
        </w:rPr>
        <w:t>Kundenmonitor</w:t>
      </w:r>
      <w:proofErr w:type="gramEnd"/>
      <w:r w:rsidRPr="00FE1D78">
        <w:rPr>
          <w:rFonts w:ascii="Arial" w:hAnsi="Arial" w:cs="Arial"/>
          <w:sz w:val="22"/>
          <w:szCs w:val="22"/>
        </w:rPr>
        <w:t xml:space="preserve"> in der </w:t>
      </w:r>
      <w:r w:rsidR="00487E81" w:rsidRPr="00FE1D78">
        <w:rPr>
          <w:rFonts w:ascii="Arial" w:hAnsi="Arial" w:cs="Arial"/>
          <w:sz w:val="22"/>
          <w:szCs w:val="22"/>
        </w:rPr>
        <w:t>Prognose</w:t>
      </w:r>
      <w:r w:rsidRPr="00FE1D78">
        <w:rPr>
          <w:rFonts w:ascii="Arial" w:hAnsi="Arial" w:cs="Arial"/>
          <w:sz w:val="22"/>
          <w:szCs w:val="22"/>
        </w:rPr>
        <w:t xml:space="preserve"> zukünftiger </w:t>
      </w:r>
      <w:r w:rsidR="00487E81" w:rsidRPr="00FE1D78">
        <w:rPr>
          <w:rFonts w:ascii="Arial" w:hAnsi="Arial" w:cs="Arial"/>
          <w:sz w:val="22"/>
          <w:szCs w:val="22"/>
        </w:rPr>
        <w:t>Entscheidungen</w:t>
      </w:r>
      <w:r w:rsidRPr="00FE1D78">
        <w:rPr>
          <w:rFonts w:ascii="Arial" w:hAnsi="Arial" w:cs="Arial"/>
          <w:sz w:val="22"/>
          <w:szCs w:val="22"/>
        </w:rPr>
        <w:t xml:space="preserve"> de</w:t>
      </w:r>
      <w:r w:rsidR="00487E81" w:rsidRPr="00FE1D78">
        <w:rPr>
          <w:rFonts w:ascii="Arial" w:hAnsi="Arial" w:cs="Arial"/>
          <w:sz w:val="22"/>
          <w:szCs w:val="22"/>
        </w:rPr>
        <w:t>r</w:t>
      </w:r>
      <w:r w:rsidRPr="00FE1D78">
        <w:rPr>
          <w:rFonts w:ascii="Arial" w:hAnsi="Arial" w:cs="Arial"/>
          <w:sz w:val="22"/>
          <w:szCs w:val="22"/>
        </w:rPr>
        <w:t xml:space="preserve"> Kunden. </w:t>
      </w:r>
      <w:r w:rsidR="00211152">
        <w:rPr>
          <w:rFonts w:ascii="Arial" w:hAnsi="Arial" w:cs="Arial"/>
          <w:sz w:val="22"/>
          <w:szCs w:val="22"/>
        </w:rPr>
        <w:t>B</w:t>
      </w:r>
      <w:r w:rsidRPr="00FE1D78">
        <w:rPr>
          <w:rFonts w:ascii="Arial" w:hAnsi="Arial" w:cs="Arial"/>
          <w:sz w:val="22"/>
          <w:szCs w:val="22"/>
        </w:rPr>
        <w:t xml:space="preserve">edeutende </w:t>
      </w:r>
      <w:r w:rsidR="00972EFD" w:rsidRPr="00FE1D78">
        <w:rPr>
          <w:rFonts w:ascii="Arial" w:hAnsi="Arial" w:cs="Arial"/>
          <w:sz w:val="22"/>
          <w:szCs w:val="22"/>
        </w:rPr>
        <w:t>Zukunftssignal</w:t>
      </w:r>
      <w:r w:rsidR="00211152">
        <w:rPr>
          <w:rFonts w:ascii="Arial" w:hAnsi="Arial" w:cs="Arial"/>
          <w:sz w:val="22"/>
          <w:szCs w:val="22"/>
        </w:rPr>
        <w:t xml:space="preserve">e </w:t>
      </w:r>
      <w:r w:rsidR="00FF5A80">
        <w:rPr>
          <w:rFonts w:ascii="Arial" w:hAnsi="Arial" w:cs="Arial"/>
          <w:sz w:val="22"/>
          <w:szCs w:val="22"/>
        </w:rPr>
        <w:t>zeigen sich in</w:t>
      </w:r>
      <w:r w:rsidRPr="00FE1D78">
        <w:rPr>
          <w:rFonts w:ascii="Arial" w:hAnsi="Arial" w:cs="Arial"/>
          <w:sz w:val="22"/>
          <w:szCs w:val="22"/>
        </w:rPr>
        <w:t xml:space="preserve"> de</w:t>
      </w:r>
      <w:r w:rsidR="00FF5A80">
        <w:rPr>
          <w:rFonts w:ascii="Arial" w:hAnsi="Arial" w:cs="Arial"/>
          <w:sz w:val="22"/>
          <w:szCs w:val="22"/>
        </w:rPr>
        <w:t>n</w:t>
      </w:r>
      <w:r w:rsidRPr="00FE1D78">
        <w:rPr>
          <w:rFonts w:ascii="Arial" w:hAnsi="Arial" w:cs="Arial"/>
          <w:sz w:val="22"/>
          <w:szCs w:val="22"/>
        </w:rPr>
        <w:t xml:space="preserve"> Wechselabsichten der befragten Kunden. </w:t>
      </w:r>
      <w:r w:rsidR="00CA3102" w:rsidRPr="00FE1D78">
        <w:rPr>
          <w:rFonts w:ascii="Arial" w:hAnsi="Arial" w:cs="Arial"/>
          <w:sz w:val="22"/>
          <w:szCs w:val="22"/>
        </w:rPr>
        <w:t xml:space="preserve">Die 2017er Analyse </w:t>
      </w:r>
      <w:r w:rsidR="00211152">
        <w:rPr>
          <w:rFonts w:ascii="Arial" w:hAnsi="Arial" w:cs="Arial"/>
          <w:sz w:val="22"/>
          <w:szCs w:val="22"/>
        </w:rPr>
        <w:t xml:space="preserve">identifiziert gefährdete Kundenbeziehungen </w:t>
      </w:r>
      <w:r w:rsidR="00CA3102" w:rsidRPr="00FE1D78">
        <w:rPr>
          <w:rFonts w:ascii="Arial" w:hAnsi="Arial" w:cs="Arial"/>
          <w:sz w:val="22"/>
          <w:szCs w:val="22"/>
        </w:rPr>
        <w:t xml:space="preserve">bei einzelnen Banken, den Sparkassen sowie </w:t>
      </w:r>
      <w:r w:rsidR="00211152">
        <w:rPr>
          <w:rFonts w:ascii="Arial" w:hAnsi="Arial" w:cs="Arial"/>
          <w:sz w:val="22"/>
          <w:szCs w:val="22"/>
        </w:rPr>
        <w:t>bei</w:t>
      </w:r>
      <w:r w:rsidR="00CA3102" w:rsidRPr="00FE1D78">
        <w:rPr>
          <w:rFonts w:ascii="Arial" w:hAnsi="Arial" w:cs="Arial"/>
          <w:sz w:val="22"/>
          <w:szCs w:val="22"/>
        </w:rPr>
        <w:t xml:space="preserve"> Internetanbietern. </w:t>
      </w:r>
      <w:r w:rsidR="00453832">
        <w:rPr>
          <w:rFonts w:ascii="Arial" w:hAnsi="Arial" w:cs="Arial"/>
          <w:sz w:val="22"/>
          <w:szCs w:val="22"/>
        </w:rPr>
        <w:t>Bei d</w:t>
      </w:r>
      <w:r w:rsidR="00CA3102" w:rsidRPr="00FE1D78">
        <w:rPr>
          <w:rFonts w:ascii="Arial" w:hAnsi="Arial" w:cs="Arial"/>
          <w:sz w:val="22"/>
          <w:szCs w:val="22"/>
        </w:rPr>
        <w:t>e</w:t>
      </w:r>
      <w:r w:rsidR="00453832">
        <w:rPr>
          <w:rFonts w:ascii="Arial" w:hAnsi="Arial" w:cs="Arial"/>
          <w:sz w:val="22"/>
          <w:szCs w:val="22"/>
        </w:rPr>
        <w:t>r</w:t>
      </w:r>
      <w:r w:rsidR="00CA3102" w:rsidRPr="00FE1D78">
        <w:rPr>
          <w:rFonts w:ascii="Arial" w:hAnsi="Arial" w:cs="Arial"/>
          <w:sz w:val="22"/>
          <w:szCs w:val="22"/>
        </w:rPr>
        <w:t xml:space="preserve"> Frage</w:t>
      </w:r>
      <w:r w:rsidR="00972EFD" w:rsidRPr="00FE1D78">
        <w:rPr>
          <w:rFonts w:ascii="Arial" w:hAnsi="Arial" w:cs="Arial"/>
          <w:sz w:val="22"/>
          <w:szCs w:val="22"/>
        </w:rPr>
        <w:t>, w</w:t>
      </w:r>
      <w:r w:rsidR="00CA3102" w:rsidRPr="00FE1D78">
        <w:rPr>
          <w:rFonts w:ascii="Arial" w:hAnsi="Arial" w:cs="Arial"/>
          <w:sz w:val="22"/>
          <w:szCs w:val="22"/>
        </w:rPr>
        <w:t xml:space="preserve">ie </w:t>
      </w:r>
      <w:r w:rsidR="00972EFD" w:rsidRPr="00FE1D78">
        <w:rPr>
          <w:rFonts w:ascii="Arial" w:hAnsi="Arial" w:cs="Arial"/>
          <w:sz w:val="22"/>
          <w:szCs w:val="22"/>
        </w:rPr>
        <w:t>sich</w:t>
      </w:r>
      <w:r w:rsidR="00CA3102" w:rsidRPr="00FE1D78">
        <w:rPr>
          <w:rFonts w:ascii="Arial" w:hAnsi="Arial" w:cs="Arial"/>
          <w:sz w:val="22"/>
          <w:szCs w:val="22"/>
        </w:rPr>
        <w:t xml:space="preserve"> die Nachfrage nach Bankgeschäften </w:t>
      </w:r>
      <w:r w:rsidR="00453832">
        <w:rPr>
          <w:rFonts w:ascii="Arial" w:hAnsi="Arial" w:cs="Arial"/>
          <w:sz w:val="22"/>
          <w:szCs w:val="22"/>
        </w:rPr>
        <w:t>bei ihre</w:t>
      </w:r>
      <w:r w:rsidR="00423A09">
        <w:rPr>
          <w:rFonts w:ascii="Arial" w:hAnsi="Arial" w:cs="Arial"/>
          <w:sz w:val="22"/>
          <w:szCs w:val="22"/>
        </w:rPr>
        <w:t>m Institut für</w:t>
      </w:r>
      <w:r w:rsidR="00453832">
        <w:rPr>
          <w:rFonts w:ascii="Arial" w:hAnsi="Arial" w:cs="Arial"/>
          <w:sz w:val="22"/>
          <w:szCs w:val="22"/>
        </w:rPr>
        <w:t xml:space="preserve"> </w:t>
      </w:r>
      <w:r w:rsidR="00423A09">
        <w:rPr>
          <w:rFonts w:ascii="Arial" w:hAnsi="Arial" w:cs="Arial"/>
          <w:sz w:val="22"/>
          <w:szCs w:val="22"/>
        </w:rPr>
        <w:t xml:space="preserve">das Lohn- und </w:t>
      </w:r>
      <w:r w:rsidR="00453832">
        <w:rPr>
          <w:rFonts w:ascii="Arial" w:hAnsi="Arial" w:cs="Arial"/>
          <w:sz w:val="22"/>
          <w:szCs w:val="22"/>
        </w:rPr>
        <w:t>Gehaltskont</w:t>
      </w:r>
      <w:r w:rsidR="00423A09">
        <w:rPr>
          <w:rFonts w:ascii="Arial" w:hAnsi="Arial" w:cs="Arial"/>
          <w:sz w:val="22"/>
          <w:szCs w:val="22"/>
        </w:rPr>
        <w:t>o</w:t>
      </w:r>
      <w:r w:rsidR="00453832">
        <w:rPr>
          <w:rFonts w:ascii="Arial" w:hAnsi="Arial" w:cs="Arial"/>
          <w:sz w:val="22"/>
          <w:szCs w:val="22"/>
        </w:rPr>
        <w:t xml:space="preserve"> </w:t>
      </w:r>
      <w:r w:rsidR="00CA3102" w:rsidRPr="00FE1D78">
        <w:rPr>
          <w:rFonts w:ascii="Arial" w:hAnsi="Arial" w:cs="Arial"/>
          <w:sz w:val="22"/>
          <w:szCs w:val="22"/>
        </w:rPr>
        <w:t>zukünftig entwickeln</w:t>
      </w:r>
      <w:r w:rsidR="00972EFD" w:rsidRPr="00FE1D78">
        <w:rPr>
          <w:rFonts w:ascii="Arial" w:hAnsi="Arial" w:cs="Arial"/>
          <w:sz w:val="22"/>
          <w:szCs w:val="22"/>
        </w:rPr>
        <w:t xml:space="preserve"> wird,</w:t>
      </w:r>
      <w:r w:rsidR="00CA3102" w:rsidRPr="00FE1D78">
        <w:rPr>
          <w:rFonts w:ascii="Arial" w:hAnsi="Arial" w:cs="Arial"/>
          <w:sz w:val="22"/>
          <w:szCs w:val="22"/>
        </w:rPr>
        <w:t xml:space="preserve"> </w:t>
      </w:r>
      <w:r w:rsidR="00211152">
        <w:rPr>
          <w:rFonts w:ascii="Arial" w:hAnsi="Arial" w:cs="Arial"/>
          <w:sz w:val="22"/>
          <w:szCs w:val="22"/>
        </w:rPr>
        <w:t>entfallen auf</w:t>
      </w:r>
      <w:r w:rsidR="00453832">
        <w:rPr>
          <w:rFonts w:ascii="Arial" w:hAnsi="Arial" w:cs="Arial"/>
          <w:sz w:val="22"/>
          <w:szCs w:val="22"/>
        </w:rPr>
        <w:t xml:space="preserve"> Direktbanken 25 Prozent Zunahme bei </w:t>
      </w:r>
      <w:r w:rsidR="00EC29CF">
        <w:rPr>
          <w:rFonts w:ascii="Arial" w:hAnsi="Arial" w:cs="Arial"/>
          <w:sz w:val="22"/>
          <w:szCs w:val="22"/>
        </w:rPr>
        <w:t>drei</w:t>
      </w:r>
      <w:r w:rsidR="00453832">
        <w:rPr>
          <w:rFonts w:ascii="Arial" w:hAnsi="Arial" w:cs="Arial"/>
          <w:sz w:val="22"/>
          <w:szCs w:val="22"/>
        </w:rPr>
        <w:t xml:space="preserve"> Prozent Abnahme</w:t>
      </w:r>
      <w:r w:rsidR="00211152">
        <w:rPr>
          <w:rFonts w:ascii="Arial" w:hAnsi="Arial" w:cs="Arial"/>
          <w:sz w:val="22"/>
          <w:szCs w:val="22"/>
        </w:rPr>
        <w:t xml:space="preserve"> bzw. einem Prozent geplanter Kontoauflösung</w:t>
      </w:r>
      <w:r w:rsidR="00453832">
        <w:rPr>
          <w:rFonts w:ascii="Arial" w:hAnsi="Arial" w:cs="Arial"/>
          <w:sz w:val="22"/>
          <w:szCs w:val="22"/>
        </w:rPr>
        <w:t xml:space="preserve">. </w:t>
      </w:r>
    </w:p>
    <w:p w:rsidR="00A20AFC" w:rsidRPr="00FE1D78" w:rsidRDefault="00492D53" w:rsidP="009C1820">
      <w:pPr>
        <w:spacing w:after="120" w:line="360" w:lineRule="exact"/>
        <w:rPr>
          <w:rFonts w:ascii="Arial" w:hAnsi="Arial" w:cs="Arial"/>
          <w:sz w:val="22"/>
          <w:szCs w:val="22"/>
        </w:rPr>
      </w:pPr>
      <w:r>
        <w:rPr>
          <w:rFonts w:ascii="Arial" w:hAnsi="Arial" w:cs="Arial"/>
          <w:sz w:val="22"/>
          <w:szCs w:val="22"/>
        </w:rPr>
        <w:lastRenderedPageBreak/>
        <w:t>Für e</w:t>
      </w:r>
      <w:r w:rsidR="00453832">
        <w:rPr>
          <w:rFonts w:ascii="Arial" w:hAnsi="Arial" w:cs="Arial"/>
          <w:sz w:val="22"/>
          <w:szCs w:val="22"/>
        </w:rPr>
        <w:t xml:space="preserve">inzelne Filialbanken mit </w:t>
      </w:r>
      <w:r>
        <w:rPr>
          <w:rFonts w:ascii="Arial" w:hAnsi="Arial" w:cs="Arial"/>
          <w:sz w:val="22"/>
          <w:szCs w:val="22"/>
        </w:rPr>
        <w:t>(unter-)</w:t>
      </w:r>
      <w:r w:rsidR="00453832">
        <w:rPr>
          <w:rFonts w:ascii="Arial" w:hAnsi="Arial" w:cs="Arial"/>
          <w:sz w:val="22"/>
          <w:szCs w:val="22"/>
        </w:rPr>
        <w:t>durchschnittlicher Zufriedenheit</w:t>
      </w:r>
      <w:r>
        <w:rPr>
          <w:rFonts w:ascii="Arial" w:hAnsi="Arial" w:cs="Arial"/>
          <w:sz w:val="22"/>
          <w:szCs w:val="22"/>
        </w:rPr>
        <w:t xml:space="preserve"> </w:t>
      </w:r>
      <w:r w:rsidR="002F53DF">
        <w:rPr>
          <w:rFonts w:ascii="Arial" w:hAnsi="Arial" w:cs="Arial"/>
          <w:sz w:val="22"/>
          <w:szCs w:val="22"/>
        </w:rPr>
        <w:t>werden</w:t>
      </w:r>
      <w:r>
        <w:rPr>
          <w:rFonts w:ascii="Arial" w:hAnsi="Arial" w:cs="Arial"/>
          <w:sz w:val="22"/>
          <w:szCs w:val="22"/>
        </w:rPr>
        <w:t xml:space="preserve"> dagegen Nachfragerückgänge zwischen zehn und </w:t>
      </w:r>
      <w:r w:rsidR="00FF5A80">
        <w:rPr>
          <w:rFonts w:ascii="Arial" w:hAnsi="Arial" w:cs="Arial"/>
          <w:sz w:val="22"/>
          <w:szCs w:val="22"/>
        </w:rPr>
        <w:t>14</w:t>
      </w:r>
      <w:r>
        <w:rPr>
          <w:rFonts w:ascii="Arial" w:hAnsi="Arial" w:cs="Arial"/>
          <w:sz w:val="22"/>
          <w:szCs w:val="22"/>
        </w:rPr>
        <w:t xml:space="preserve"> Prozent </w:t>
      </w:r>
      <w:r w:rsidR="002F53DF">
        <w:rPr>
          <w:rFonts w:ascii="Arial" w:hAnsi="Arial" w:cs="Arial"/>
          <w:sz w:val="22"/>
          <w:szCs w:val="22"/>
        </w:rPr>
        <w:t xml:space="preserve">und anstehende Kontoauflösungen bei circa drei Prozent der Institutskunden </w:t>
      </w:r>
      <w:r w:rsidR="00211152">
        <w:rPr>
          <w:rFonts w:ascii="Arial" w:hAnsi="Arial" w:cs="Arial"/>
          <w:sz w:val="22"/>
          <w:szCs w:val="22"/>
        </w:rPr>
        <w:t>prognostiziert</w:t>
      </w:r>
      <w:r>
        <w:rPr>
          <w:rFonts w:ascii="Arial" w:hAnsi="Arial" w:cs="Arial"/>
          <w:sz w:val="22"/>
          <w:szCs w:val="22"/>
        </w:rPr>
        <w:t>.</w:t>
      </w:r>
      <w:r w:rsidR="002F53DF">
        <w:rPr>
          <w:rFonts w:ascii="Arial" w:hAnsi="Arial" w:cs="Arial"/>
          <w:sz w:val="22"/>
          <w:szCs w:val="22"/>
        </w:rPr>
        <w:t xml:space="preserve"> </w:t>
      </w:r>
      <w:r w:rsidR="00211152">
        <w:rPr>
          <w:rFonts w:ascii="Arial" w:hAnsi="Arial" w:cs="Arial"/>
          <w:sz w:val="22"/>
          <w:szCs w:val="22"/>
        </w:rPr>
        <w:t>Bei Kunden, die außerhalb des Lohn- und Gehaltskontos weitere Bankverbindungen haben, sind i</w:t>
      </w:r>
      <w:r w:rsidR="002F53DF">
        <w:rPr>
          <w:rFonts w:ascii="Arial" w:hAnsi="Arial" w:cs="Arial"/>
          <w:sz w:val="22"/>
          <w:szCs w:val="22"/>
        </w:rPr>
        <w:t xml:space="preserve">n der Spitze bis zu </w:t>
      </w:r>
      <w:r w:rsidR="00211152">
        <w:rPr>
          <w:rFonts w:ascii="Arial" w:hAnsi="Arial" w:cs="Arial"/>
          <w:sz w:val="22"/>
          <w:szCs w:val="22"/>
        </w:rPr>
        <w:t>15</w:t>
      </w:r>
      <w:r w:rsidR="002F53DF">
        <w:rPr>
          <w:rFonts w:ascii="Arial" w:hAnsi="Arial" w:cs="Arial"/>
          <w:sz w:val="22"/>
          <w:szCs w:val="22"/>
        </w:rPr>
        <w:t xml:space="preserve"> Prozent </w:t>
      </w:r>
      <w:r w:rsidR="00567505">
        <w:rPr>
          <w:rFonts w:ascii="Arial" w:hAnsi="Arial" w:cs="Arial"/>
          <w:sz w:val="22"/>
          <w:szCs w:val="22"/>
        </w:rPr>
        <w:t>Kunden</w:t>
      </w:r>
      <w:r w:rsidR="00211152">
        <w:rPr>
          <w:rFonts w:ascii="Arial" w:hAnsi="Arial" w:cs="Arial"/>
          <w:sz w:val="22"/>
          <w:szCs w:val="22"/>
        </w:rPr>
        <w:t>abgänge zu erwarten</w:t>
      </w:r>
      <w:r w:rsidR="00A20AFC" w:rsidRPr="00FE1D78">
        <w:rPr>
          <w:rFonts w:ascii="Arial" w:hAnsi="Arial" w:cs="Arial"/>
          <w:sz w:val="22"/>
          <w:szCs w:val="22"/>
        </w:rPr>
        <w:t>.</w:t>
      </w:r>
    </w:p>
    <w:p w:rsidR="00455C08" w:rsidRDefault="00E30339" w:rsidP="009C1820">
      <w:pPr>
        <w:spacing w:after="120" w:line="360" w:lineRule="exact"/>
        <w:rPr>
          <w:rFonts w:ascii="Arial" w:hAnsi="Arial" w:cs="Arial"/>
          <w:sz w:val="22"/>
          <w:szCs w:val="22"/>
        </w:rPr>
      </w:pPr>
      <w:r w:rsidRPr="00FE1D78">
        <w:rPr>
          <w:rFonts w:ascii="Arial" w:hAnsi="Arial" w:cs="Arial"/>
          <w:sz w:val="22"/>
          <w:szCs w:val="22"/>
        </w:rPr>
        <w:t>Bei Internetanbietern schlagen sich die zurückgehenden Zufriedenheitswerte unmittelbar in den Beschwerderate</w:t>
      </w:r>
      <w:r w:rsidR="00972EFD" w:rsidRPr="00FE1D78">
        <w:rPr>
          <w:rFonts w:ascii="Arial" w:hAnsi="Arial" w:cs="Arial"/>
          <w:sz w:val="22"/>
          <w:szCs w:val="22"/>
        </w:rPr>
        <w:t>n</w:t>
      </w:r>
      <w:r w:rsidRPr="00FE1D78">
        <w:rPr>
          <w:rFonts w:ascii="Arial" w:hAnsi="Arial" w:cs="Arial"/>
          <w:sz w:val="22"/>
          <w:szCs w:val="22"/>
        </w:rPr>
        <w:t xml:space="preserve"> und Wechselabsichten nieder. Während sich die Beschwerdequoten</w:t>
      </w:r>
      <w:r w:rsidR="001F16F5">
        <w:rPr>
          <w:rFonts w:ascii="Arial" w:hAnsi="Arial" w:cs="Arial"/>
          <w:sz w:val="22"/>
          <w:szCs w:val="22"/>
        </w:rPr>
        <w:t xml:space="preserve"> </w:t>
      </w:r>
      <w:r w:rsidRPr="00FE1D78">
        <w:rPr>
          <w:rFonts w:ascii="Arial" w:hAnsi="Arial" w:cs="Arial"/>
          <w:sz w:val="22"/>
          <w:szCs w:val="22"/>
        </w:rPr>
        <w:t xml:space="preserve">– bezogen auf die vorausgegangenen zwölf Monate </w:t>
      </w:r>
      <w:r w:rsidR="00455C08" w:rsidRPr="00FE1D78">
        <w:rPr>
          <w:rFonts w:ascii="Arial" w:hAnsi="Arial" w:cs="Arial"/>
          <w:sz w:val="22"/>
          <w:szCs w:val="22"/>
        </w:rPr>
        <w:t>–</w:t>
      </w:r>
      <w:r w:rsidR="00455C08">
        <w:rPr>
          <w:rFonts w:ascii="Arial" w:hAnsi="Arial" w:cs="Arial"/>
          <w:sz w:val="22"/>
          <w:szCs w:val="22"/>
        </w:rPr>
        <w:t xml:space="preserve"> </w:t>
      </w:r>
      <w:r w:rsidRPr="00FE1D78">
        <w:rPr>
          <w:rFonts w:ascii="Arial" w:hAnsi="Arial" w:cs="Arial"/>
          <w:sz w:val="22"/>
          <w:szCs w:val="22"/>
        </w:rPr>
        <w:t>i</w:t>
      </w:r>
      <w:r w:rsidR="00455C08">
        <w:rPr>
          <w:rFonts w:ascii="Arial" w:hAnsi="Arial" w:cs="Arial"/>
          <w:sz w:val="22"/>
          <w:szCs w:val="22"/>
        </w:rPr>
        <w:t>n d</w:t>
      </w:r>
      <w:r w:rsidRPr="00FE1D78">
        <w:rPr>
          <w:rFonts w:ascii="Arial" w:hAnsi="Arial" w:cs="Arial"/>
          <w:sz w:val="22"/>
          <w:szCs w:val="22"/>
        </w:rPr>
        <w:t>e</w:t>
      </w:r>
      <w:r w:rsidR="00455C08">
        <w:rPr>
          <w:rFonts w:ascii="Arial" w:hAnsi="Arial" w:cs="Arial"/>
          <w:sz w:val="22"/>
          <w:szCs w:val="22"/>
        </w:rPr>
        <w:t>n</w:t>
      </w:r>
      <w:r w:rsidRPr="00FE1D78">
        <w:rPr>
          <w:rFonts w:ascii="Arial" w:hAnsi="Arial" w:cs="Arial"/>
          <w:sz w:val="22"/>
          <w:szCs w:val="22"/>
        </w:rPr>
        <w:t xml:space="preserve"> meisten Branchen nahezu konstant im Bereich fünf bis zehn Prozent der befragten Kunden bewegen, berichte</w:t>
      </w:r>
      <w:r w:rsidR="00D3067C">
        <w:rPr>
          <w:rFonts w:ascii="Arial" w:hAnsi="Arial" w:cs="Arial"/>
          <w:sz w:val="22"/>
          <w:szCs w:val="22"/>
        </w:rPr>
        <w:t>n 25 Prozent</w:t>
      </w:r>
      <w:r w:rsidRPr="00FE1D78">
        <w:rPr>
          <w:rFonts w:ascii="Arial" w:hAnsi="Arial" w:cs="Arial"/>
          <w:sz w:val="22"/>
          <w:szCs w:val="22"/>
        </w:rPr>
        <w:t xml:space="preserve"> von einer Beschwerde gegenüber </w:t>
      </w:r>
      <w:r w:rsidR="00D3067C">
        <w:rPr>
          <w:rFonts w:ascii="Arial" w:hAnsi="Arial" w:cs="Arial"/>
          <w:sz w:val="22"/>
          <w:szCs w:val="22"/>
        </w:rPr>
        <w:t>ihrem</w:t>
      </w:r>
      <w:r w:rsidRPr="00FE1D78">
        <w:rPr>
          <w:rFonts w:ascii="Arial" w:hAnsi="Arial" w:cs="Arial"/>
          <w:sz w:val="22"/>
          <w:szCs w:val="22"/>
        </w:rPr>
        <w:t xml:space="preserve"> Internetanbieter</w:t>
      </w:r>
      <w:r w:rsidR="00455C08">
        <w:rPr>
          <w:rFonts w:ascii="Arial" w:hAnsi="Arial" w:cs="Arial"/>
          <w:sz w:val="22"/>
          <w:szCs w:val="22"/>
        </w:rPr>
        <w:t>. D</w:t>
      </w:r>
      <w:r w:rsidR="00144BA0">
        <w:rPr>
          <w:rFonts w:ascii="Arial" w:hAnsi="Arial" w:cs="Arial"/>
          <w:sz w:val="22"/>
          <w:szCs w:val="22"/>
        </w:rPr>
        <w:t xml:space="preserve">avon </w:t>
      </w:r>
      <w:r w:rsidR="00455C08">
        <w:rPr>
          <w:rFonts w:ascii="Arial" w:hAnsi="Arial" w:cs="Arial"/>
          <w:sz w:val="22"/>
          <w:szCs w:val="22"/>
        </w:rPr>
        <w:t xml:space="preserve">formulieren </w:t>
      </w:r>
      <w:r w:rsidRPr="00FE1D78">
        <w:rPr>
          <w:rFonts w:ascii="Arial" w:hAnsi="Arial" w:cs="Arial"/>
          <w:sz w:val="22"/>
          <w:szCs w:val="22"/>
        </w:rPr>
        <w:t xml:space="preserve">über 50 Prozent Kritik an der Beschwerdebearbeitung. Die Folge sind </w:t>
      </w:r>
      <w:r w:rsidR="00B43553" w:rsidRPr="00FE1D78">
        <w:rPr>
          <w:rFonts w:ascii="Arial" w:hAnsi="Arial" w:cs="Arial"/>
          <w:sz w:val="22"/>
          <w:szCs w:val="22"/>
        </w:rPr>
        <w:t xml:space="preserve">Kündigungsabsichten </w:t>
      </w:r>
      <w:r w:rsidR="001F16F5">
        <w:rPr>
          <w:rFonts w:ascii="Arial" w:hAnsi="Arial" w:cs="Arial"/>
          <w:sz w:val="22"/>
          <w:szCs w:val="22"/>
        </w:rPr>
        <w:t xml:space="preserve">von durchschnittlich </w:t>
      </w:r>
      <w:r w:rsidR="001F16F5" w:rsidRPr="00FE1D78">
        <w:rPr>
          <w:rFonts w:ascii="Arial" w:hAnsi="Arial" w:cs="Arial"/>
          <w:sz w:val="22"/>
          <w:szCs w:val="22"/>
        </w:rPr>
        <w:t xml:space="preserve">20 Prozent </w:t>
      </w:r>
      <w:r w:rsidR="001F16F5">
        <w:rPr>
          <w:rFonts w:ascii="Arial" w:hAnsi="Arial" w:cs="Arial"/>
          <w:sz w:val="22"/>
          <w:szCs w:val="22"/>
        </w:rPr>
        <w:t>der Kunden</w:t>
      </w:r>
      <w:r w:rsidR="001F16F5" w:rsidRPr="00FE1D78">
        <w:rPr>
          <w:rFonts w:ascii="Arial" w:hAnsi="Arial" w:cs="Arial"/>
          <w:sz w:val="22"/>
          <w:szCs w:val="22"/>
        </w:rPr>
        <w:t xml:space="preserve"> </w:t>
      </w:r>
      <w:r w:rsidR="001F16F5">
        <w:rPr>
          <w:rFonts w:ascii="Arial" w:hAnsi="Arial" w:cs="Arial"/>
          <w:sz w:val="22"/>
          <w:szCs w:val="22"/>
        </w:rPr>
        <w:t xml:space="preserve">mit Werten </w:t>
      </w:r>
      <w:r w:rsidR="00B43553" w:rsidRPr="00FE1D78">
        <w:rPr>
          <w:rFonts w:ascii="Arial" w:hAnsi="Arial" w:cs="Arial"/>
          <w:sz w:val="22"/>
          <w:szCs w:val="22"/>
        </w:rPr>
        <w:t xml:space="preserve">bis zu 35 Prozent der befragten Kunden </w:t>
      </w:r>
      <w:r w:rsidR="001F16F5">
        <w:rPr>
          <w:rFonts w:ascii="Arial" w:hAnsi="Arial" w:cs="Arial"/>
          <w:sz w:val="22"/>
          <w:szCs w:val="22"/>
        </w:rPr>
        <w:t>beim</w:t>
      </w:r>
      <w:r w:rsidR="00B43553" w:rsidRPr="00FE1D78">
        <w:rPr>
          <w:rFonts w:ascii="Arial" w:hAnsi="Arial" w:cs="Arial"/>
          <w:sz w:val="22"/>
          <w:szCs w:val="22"/>
        </w:rPr>
        <w:t xml:space="preserve"> Letztplatzierten.</w:t>
      </w:r>
    </w:p>
    <w:p w:rsidR="00E30339" w:rsidRPr="00FE1D78" w:rsidRDefault="001F16F5" w:rsidP="009C1820">
      <w:pPr>
        <w:spacing w:after="120" w:line="360" w:lineRule="exact"/>
        <w:rPr>
          <w:rFonts w:ascii="Arial" w:hAnsi="Arial" w:cs="Arial"/>
          <w:sz w:val="22"/>
          <w:szCs w:val="22"/>
        </w:rPr>
      </w:pPr>
      <w:r>
        <w:rPr>
          <w:rFonts w:ascii="Arial" w:hAnsi="Arial" w:cs="Arial"/>
          <w:sz w:val="22"/>
          <w:szCs w:val="22"/>
        </w:rPr>
        <w:t xml:space="preserve">In vielen Branchen </w:t>
      </w:r>
      <w:r w:rsidR="00B1593A">
        <w:rPr>
          <w:rFonts w:ascii="Arial" w:hAnsi="Arial" w:cs="Arial"/>
          <w:sz w:val="22"/>
          <w:szCs w:val="22"/>
        </w:rPr>
        <w:t>sind</w:t>
      </w:r>
      <w:r>
        <w:rPr>
          <w:rFonts w:ascii="Arial" w:hAnsi="Arial" w:cs="Arial"/>
          <w:sz w:val="22"/>
          <w:szCs w:val="22"/>
        </w:rPr>
        <w:t xml:space="preserve"> </w:t>
      </w:r>
      <w:r w:rsidR="00B1593A">
        <w:rPr>
          <w:rFonts w:ascii="Arial" w:hAnsi="Arial" w:cs="Arial"/>
          <w:sz w:val="22"/>
          <w:szCs w:val="22"/>
        </w:rPr>
        <w:t>mittlerweile mehrere</w:t>
      </w:r>
      <w:r>
        <w:rPr>
          <w:rFonts w:ascii="Arial" w:hAnsi="Arial" w:cs="Arial"/>
          <w:sz w:val="22"/>
          <w:szCs w:val="22"/>
        </w:rPr>
        <w:t xml:space="preserve"> Servicechampions etabliert. </w:t>
      </w:r>
      <w:r w:rsidR="00B1593A">
        <w:rPr>
          <w:rFonts w:ascii="Arial" w:hAnsi="Arial" w:cs="Arial"/>
          <w:sz w:val="22"/>
          <w:szCs w:val="22"/>
        </w:rPr>
        <w:t>Unternehmen, die Kundenerwartungen nur teilweise erfüllen</w:t>
      </w:r>
      <w:r w:rsidR="00606633">
        <w:rPr>
          <w:rFonts w:ascii="Arial" w:hAnsi="Arial" w:cs="Arial"/>
          <w:sz w:val="22"/>
          <w:szCs w:val="22"/>
        </w:rPr>
        <w:t>,</w:t>
      </w:r>
      <w:r w:rsidR="00B1593A">
        <w:rPr>
          <w:rFonts w:ascii="Arial" w:hAnsi="Arial" w:cs="Arial"/>
          <w:sz w:val="22"/>
          <w:szCs w:val="22"/>
        </w:rPr>
        <w:t xml:space="preserve"> laufen zunehmend Gefahr, den Anschluss zu verlieren. </w:t>
      </w:r>
      <w:r>
        <w:rPr>
          <w:rFonts w:ascii="Arial" w:hAnsi="Arial" w:cs="Arial"/>
          <w:sz w:val="22"/>
          <w:szCs w:val="22"/>
        </w:rPr>
        <w:t>D</w:t>
      </w:r>
      <w:r w:rsidR="00606633">
        <w:rPr>
          <w:rFonts w:ascii="Arial" w:hAnsi="Arial" w:cs="Arial"/>
          <w:sz w:val="22"/>
          <w:szCs w:val="22"/>
        </w:rPr>
        <w:t xml:space="preserve">as </w:t>
      </w:r>
      <w:r w:rsidR="00B1593A">
        <w:rPr>
          <w:rFonts w:ascii="Arial" w:hAnsi="Arial" w:cs="Arial"/>
          <w:sz w:val="22"/>
          <w:szCs w:val="22"/>
        </w:rPr>
        <w:t xml:space="preserve">erhöht </w:t>
      </w:r>
      <w:r w:rsidR="00606633">
        <w:rPr>
          <w:rFonts w:ascii="Arial" w:hAnsi="Arial" w:cs="Arial"/>
          <w:sz w:val="22"/>
          <w:szCs w:val="22"/>
        </w:rPr>
        <w:t>deutlich</w:t>
      </w:r>
      <w:r>
        <w:rPr>
          <w:rFonts w:ascii="Arial" w:hAnsi="Arial" w:cs="Arial"/>
          <w:sz w:val="22"/>
          <w:szCs w:val="22"/>
        </w:rPr>
        <w:t xml:space="preserve"> den Druck </w:t>
      </w:r>
      <w:r w:rsidR="00B1593A">
        <w:rPr>
          <w:rFonts w:ascii="Arial" w:hAnsi="Arial" w:cs="Arial"/>
          <w:sz w:val="22"/>
          <w:szCs w:val="22"/>
        </w:rPr>
        <w:t>auf deren Qualitätsanstrengungen</w:t>
      </w:r>
      <w:r w:rsidR="002F53DF">
        <w:rPr>
          <w:rFonts w:ascii="Arial" w:hAnsi="Arial" w:cs="Arial"/>
          <w:sz w:val="22"/>
          <w:szCs w:val="22"/>
        </w:rPr>
        <w:t xml:space="preserve"> </w:t>
      </w:r>
      <w:r w:rsidR="00B1593A">
        <w:rPr>
          <w:rFonts w:ascii="Arial" w:hAnsi="Arial" w:cs="Arial"/>
          <w:sz w:val="22"/>
          <w:szCs w:val="22"/>
        </w:rPr>
        <w:t>und Serviceinnovationen.</w:t>
      </w:r>
    </w:p>
    <w:p w:rsidR="005A393B" w:rsidRPr="00FE1D78" w:rsidRDefault="00934497" w:rsidP="005A393B">
      <w:pPr>
        <w:spacing w:after="120" w:line="360" w:lineRule="exact"/>
        <w:rPr>
          <w:rFonts w:ascii="Arial" w:hAnsi="Arial" w:cs="Arial"/>
          <w:b/>
          <w:sz w:val="22"/>
          <w:szCs w:val="22"/>
        </w:rPr>
      </w:pPr>
      <w:r>
        <w:rPr>
          <w:rFonts w:ascii="Arial" w:hAnsi="Arial" w:cs="Arial"/>
          <w:sz w:val="22"/>
          <w:szCs w:val="22"/>
        </w:rPr>
        <w:t>Unter</w:t>
      </w:r>
      <w:r w:rsidR="005A393B" w:rsidRPr="00FE1D78">
        <w:rPr>
          <w:rFonts w:ascii="Arial" w:hAnsi="Arial" w:cs="Arial"/>
          <w:sz w:val="22"/>
          <w:szCs w:val="22"/>
        </w:rPr>
        <w:t xml:space="preserve"> www.kundenmonitor.de liegen </w:t>
      </w:r>
      <w:r>
        <w:rPr>
          <w:rFonts w:ascii="Arial" w:hAnsi="Arial" w:cs="Arial"/>
          <w:sz w:val="22"/>
          <w:szCs w:val="22"/>
        </w:rPr>
        <w:t xml:space="preserve">weitere </w:t>
      </w:r>
      <w:r w:rsidR="002F4EFD">
        <w:rPr>
          <w:rFonts w:ascii="Arial" w:hAnsi="Arial" w:cs="Arial"/>
          <w:sz w:val="22"/>
          <w:szCs w:val="22"/>
        </w:rPr>
        <w:t>Analysen</w:t>
      </w:r>
      <w:r>
        <w:rPr>
          <w:rFonts w:ascii="Arial" w:hAnsi="Arial" w:cs="Arial"/>
          <w:sz w:val="22"/>
          <w:szCs w:val="22"/>
        </w:rPr>
        <w:t xml:space="preserve"> und</w:t>
      </w:r>
      <w:r w:rsidR="00747730">
        <w:rPr>
          <w:rFonts w:ascii="Arial" w:hAnsi="Arial" w:cs="Arial"/>
          <w:sz w:val="22"/>
          <w:szCs w:val="22"/>
        </w:rPr>
        <w:t xml:space="preserve"> Grafiken </w:t>
      </w:r>
      <w:r w:rsidR="005A393B" w:rsidRPr="00FE1D78">
        <w:rPr>
          <w:rFonts w:ascii="Arial" w:hAnsi="Arial" w:cs="Arial"/>
          <w:sz w:val="22"/>
          <w:szCs w:val="22"/>
        </w:rPr>
        <w:t xml:space="preserve">zum </w:t>
      </w:r>
      <w:r w:rsidR="00FB59B1">
        <w:rPr>
          <w:rFonts w:ascii="Arial" w:hAnsi="Arial" w:cs="Arial"/>
          <w:sz w:val="22"/>
          <w:szCs w:val="22"/>
        </w:rPr>
        <w:t>Faktencheck</w:t>
      </w:r>
      <w:r w:rsidR="005A393B" w:rsidRPr="00FE1D78">
        <w:rPr>
          <w:rFonts w:ascii="Arial" w:hAnsi="Arial" w:cs="Arial"/>
          <w:sz w:val="22"/>
          <w:szCs w:val="22"/>
        </w:rPr>
        <w:t xml:space="preserve"> bereit.</w:t>
      </w:r>
    </w:p>
    <w:p w:rsidR="00934497" w:rsidRDefault="00934497" w:rsidP="00EA7BD7">
      <w:pPr>
        <w:autoSpaceDE w:val="0"/>
        <w:autoSpaceDN w:val="0"/>
        <w:adjustRightInd w:val="0"/>
        <w:spacing w:after="80" w:line="260" w:lineRule="exact"/>
        <w:rPr>
          <w:rFonts w:ascii="Arial" w:hAnsi="Arial" w:cs="Arial"/>
          <w:b/>
          <w:sz w:val="20"/>
          <w:szCs w:val="20"/>
        </w:rPr>
      </w:pPr>
    </w:p>
    <w:p w:rsidR="00A81D60" w:rsidRPr="00FE1D78" w:rsidRDefault="00A81D60" w:rsidP="00EA7BD7">
      <w:pPr>
        <w:autoSpaceDE w:val="0"/>
        <w:autoSpaceDN w:val="0"/>
        <w:adjustRightInd w:val="0"/>
        <w:spacing w:after="80" w:line="260" w:lineRule="exact"/>
        <w:rPr>
          <w:rFonts w:ascii="Arial" w:hAnsi="Arial" w:cs="Arial"/>
          <w:b/>
          <w:sz w:val="20"/>
          <w:szCs w:val="20"/>
        </w:rPr>
      </w:pPr>
      <w:r w:rsidRPr="00FE1D78">
        <w:rPr>
          <w:rFonts w:ascii="Arial" w:hAnsi="Arial" w:cs="Arial"/>
          <w:b/>
          <w:sz w:val="20"/>
          <w:szCs w:val="20"/>
        </w:rPr>
        <w:t>Pressekontakt:</w:t>
      </w:r>
    </w:p>
    <w:p w:rsidR="00A81D60" w:rsidRPr="00FE1D78" w:rsidRDefault="00A81D60" w:rsidP="00EA7BD7">
      <w:pPr>
        <w:autoSpaceDE w:val="0"/>
        <w:autoSpaceDN w:val="0"/>
        <w:adjustRightInd w:val="0"/>
        <w:spacing w:after="80" w:line="260" w:lineRule="exact"/>
        <w:rPr>
          <w:rFonts w:ascii="Arial" w:hAnsi="Arial" w:cs="Arial"/>
          <w:sz w:val="20"/>
          <w:szCs w:val="20"/>
        </w:rPr>
      </w:pPr>
      <w:r w:rsidRPr="00FE1D78">
        <w:rPr>
          <w:rFonts w:ascii="Arial" w:hAnsi="Arial" w:cs="Arial"/>
          <w:sz w:val="20"/>
          <w:szCs w:val="20"/>
        </w:rPr>
        <w:t>Dr. Frank Dornach</w:t>
      </w:r>
      <w:r w:rsidRPr="00FE1D78">
        <w:rPr>
          <w:rFonts w:ascii="Arial" w:hAnsi="Arial" w:cs="Arial"/>
          <w:sz w:val="20"/>
          <w:szCs w:val="20"/>
        </w:rPr>
        <w:br/>
      </w:r>
      <w:r w:rsidRPr="00FE1D78">
        <w:rPr>
          <w:rFonts w:ascii="Arial" w:hAnsi="Arial" w:cs="Arial"/>
          <w:i/>
          <w:sz w:val="20"/>
          <w:szCs w:val="20"/>
        </w:rPr>
        <w:t xml:space="preserve">ServiceBarometer AG </w:t>
      </w:r>
      <w:r w:rsidRPr="00FE1D78">
        <w:rPr>
          <w:rFonts w:ascii="Arial" w:hAnsi="Arial" w:cs="Arial"/>
          <w:sz w:val="20"/>
          <w:szCs w:val="20"/>
        </w:rPr>
        <w:br/>
        <w:t xml:space="preserve">Gottfried-Keller-Straße 35 </w:t>
      </w:r>
      <w:r w:rsidRPr="00FE1D78">
        <w:rPr>
          <w:rFonts w:ascii="Arial" w:hAnsi="Arial" w:cs="Arial"/>
          <w:sz w:val="20"/>
          <w:szCs w:val="20"/>
        </w:rPr>
        <w:br/>
        <w:t>81245 München</w:t>
      </w:r>
      <w:r w:rsidRPr="00FE1D78">
        <w:rPr>
          <w:rFonts w:ascii="Arial" w:hAnsi="Arial" w:cs="Arial"/>
          <w:sz w:val="20"/>
          <w:szCs w:val="20"/>
        </w:rPr>
        <w:br/>
        <w:t>Telefon: 089 / 89 66 69-22</w:t>
      </w:r>
      <w:r w:rsidRPr="00FE1D78">
        <w:rPr>
          <w:rFonts w:ascii="Arial" w:hAnsi="Arial" w:cs="Arial"/>
          <w:sz w:val="20"/>
          <w:szCs w:val="20"/>
        </w:rPr>
        <w:br/>
        <w:t>E-Mail: presse@servicebarometer.de</w:t>
      </w:r>
    </w:p>
    <w:p w:rsidR="00A81D60" w:rsidRPr="00FE1D78" w:rsidRDefault="00A81D60" w:rsidP="00EA7BD7">
      <w:pPr>
        <w:autoSpaceDE w:val="0"/>
        <w:autoSpaceDN w:val="0"/>
        <w:adjustRightInd w:val="0"/>
        <w:spacing w:after="80" w:line="260" w:lineRule="exact"/>
        <w:rPr>
          <w:rFonts w:ascii="Arial" w:hAnsi="Arial" w:cs="Arial"/>
          <w:sz w:val="22"/>
          <w:szCs w:val="22"/>
        </w:rPr>
      </w:pPr>
    </w:p>
    <w:p w:rsidR="00A81D60" w:rsidRPr="00FE1D78" w:rsidRDefault="00A81D60" w:rsidP="00EA7BD7">
      <w:pPr>
        <w:autoSpaceDE w:val="0"/>
        <w:autoSpaceDN w:val="0"/>
        <w:adjustRightInd w:val="0"/>
        <w:spacing w:after="80" w:line="260" w:lineRule="exact"/>
        <w:rPr>
          <w:rFonts w:ascii="Arial" w:hAnsi="Arial" w:cs="Arial"/>
          <w:b/>
          <w:sz w:val="20"/>
          <w:szCs w:val="20"/>
        </w:rPr>
      </w:pPr>
      <w:r w:rsidRPr="00FE1D78">
        <w:rPr>
          <w:rFonts w:ascii="Arial" w:hAnsi="Arial" w:cs="Arial"/>
          <w:b/>
          <w:i/>
          <w:sz w:val="20"/>
          <w:szCs w:val="20"/>
        </w:rPr>
        <w:t>ServiceBarometer AG</w:t>
      </w:r>
      <w:r w:rsidRPr="00FE1D78">
        <w:rPr>
          <w:rFonts w:ascii="Arial" w:hAnsi="Arial" w:cs="Arial"/>
          <w:b/>
          <w:sz w:val="20"/>
          <w:szCs w:val="20"/>
        </w:rPr>
        <w:t xml:space="preserve"> – Forschungs- und Beratungsansatz</w:t>
      </w:r>
    </w:p>
    <w:p w:rsidR="00A81D60" w:rsidRPr="00FE1D78" w:rsidRDefault="00A81D60" w:rsidP="00EA7BD7">
      <w:pPr>
        <w:autoSpaceDE w:val="0"/>
        <w:autoSpaceDN w:val="0"/>
        <w:adjustRightInd w:val="0"/>
        <w:spacing w:after="80" w:line="260" w:lineRule="exact"/>
        <w:rPr>
          <w:rFonts w:ascii="Arial" w:hAnsi="Arial" w:cs="Arial"/>
          <w:sz w:val="20"/>
          <w:szCs w:val="20"/>
        </w:rPr>
      </w:pPr>
      <w:r w:rsidRPr="00FE1D78">
        <w:rPr>
          <w:rFonts w:ascii="Arial" w:hAnsi="Arial" w:cs="Arial"/>
          <w:i/>
          <w:iCs/>
          <w:sz w:val="20"/>
          <w:szCs w:val="20"/>
        </w:rPr>
        <w:t xml:space="preserve">ServiceBarometer AG </w:t>
      </w:r>
      <w:r w:rsidRPr="00FE1D78">
        <w:rPr>
          <w:rFonts w:ascii="Arial" w:hAnsi="Arial" w:cs="Arial"/>
          <w:sz w:val="20"/>
          <w:szCs w:val="20"/>
        </w:rPr>
        <w:t>bereitet</w:t>
      </w:r>
      <w:r w:rsidRPr="00FE1D78">
        <w:rPr>
          <w:rFonts w:ascii="Arial" w:hAnsi="Arial" w:cs="Arial"/>
          <w:i/>
          <w:iCs/>
          <w:sz w:val="20"/>
          <w:szCs w:val="20"/>
        </w:rPr>
        <w:t xml:space="preserve"> </w:t>
      </w:r>
      <w:r w:rsidRPr="00FE1D78">
        <w:rPr>
          <w:rFonts w:ascii="Arial" w:hAnsi="Arial" w:cs="Arial"/>
          <w:sz w:val="20"/>
          <w:szCs w:val="20"/>
        </w:rPr>
        <w:t>Unternehmen auf zukünftige Herausforderungen zur konsequente</w:t>
      </w:r>
      <w:r w:rsidR="000125EA">
        <w:rPr>
          <w:rFonts w:ascii="Arial" w:hAnsi="Arial" w:cs="Arial"/>
          <w:sz w:val="20"/>
          <w:szCs w:val="20"/>
        </w:rPr>
        <w:t>n</w:t>
      </w:r>
      <w:r w:rsidRPr="00FE1D78">
        <w:rPr>
          <w:rFonts w:ascii="Arial" w:hAnsi="Arial" w:cs="Arial"/>
          <w:sz w:val="20"/>
          <w:szCs w:val="20"/>
        </w:rPr>
        <w:t xml:space="preserve"> Kunden</w:t>
      </w:r>
      <w:r w:rsidR="000125EA">
        <w:rPr>
          <w:rFonts w:ascii="Arial" w:hAnsi="Arial" w:cs="Arial"/>
          <w:sz w:val="20"/>
          <w:szCs w:val="20"/>
        </w:rPr>
        <w:t>fokuss</w:t>
      </w:r>
      <w:r w:rsidRPr="00FE1D78">
        <w:rPr>
          <w:rFonts w:ascii="Arial" w:hAnsi="Arial" w:cs="Arial"/>
          <w:sz w:val="20"/>
          <w:szCs w:val="20"/>
        </w:rPr>
        <w:t xml:space="preserve">ierung vor. Das Forscher- und Beraterteam stellt dafür verlässliche Informationen und zukunftsweisende Empfehlungen zum nachhaltigen Ausbau zentraler Erfolgskennzahlen wie Kundenzufriedenheit, -loyalität und Markenpositionierung bereit. </w:t>
      </w:r>
    </w:p>
    <w:p w:rsidR="00A81D60" w:rsidRPr="00FE1D78" w:rsidRDefault="00A81D60" w:rsidP="00EA7BD7">
      <w:pPr>
        <w:autoSpaceDE w:val="0"/>
        <w:autoSpaceDN w:val="0"/>
        <w:adjustRightInd w:val="0"/>
        <w:spacing w:after="80" w:line="260" w:lineRule="exact"/>
        <w:rPr>
          <w:rFonts w:ascii="Arial" w:hAnsi="Arial" w:cs="Arial"/>
          <w:sz w:val="20"/>
          <w:szCs w:val="20"/>
        </w:rPr>
      </w:pPr>
      <w:r w:rsidRPr="00FE1D78">
        <w:rPr>
          <w:rFonts w:ascii="Arial" w:hAnsi="Arial" w:cs="Arial"/>
          <w:sz w:val="20"/>
          <w:szCs w:val="20"/>
        </w:rPr>
        <w:t xml:space="preserve">Hauptaufgabe des </w:t>
      </w:r>
      <w:proofErr w:type="gramStart"/>
      <w:r w:rsidRPr="00FE1D78">
        <w:rPr>
          <w:rFonts w:ascii="Arial" w:hAnsi="Arial" w:cs="Arial"/>
          <w:sz w:val="20"/>
          <w:szCs w:val="20"/>
        </w:rPr>
        <w:t>Kundenmonitor</w:t>
      </w:r>
      <w:proofErr w:type="gramEnd"/>
      <w:r w:rsidRPr="00FE1D78">
        <w:rPr>
          <w:rFonts w:ascii="Arial" w:hAnsi="Arial" w:cs="Arial"/>
          <w:sz w:val="20"/>
          <w:szCs w:val="20"/>
        </w:rPr>
        <w:t xml:space="preserve"> Deutschland ist die Erforschung von Qualitätsdefiziten sowie der Bestmarken einzelner Unternehmen auf Basis wissenschaftlich begründeter Methoden</w:t>
      </w:r>
      <w:r w:rsidR="002E0428">
        <w:rPr>
          <w:rFonts w:ascii="Arial" w:hAnsi="Arial" w:cs="Arial"/>
          <w:sz w:val="20"/>
          <w:szCs w:val="20"/>
        </w:rPr>
        <w:t xml:space="preserve"> und unabhängiger Verbraucherbefragungen</w:t>
      </w:r>
      <w:r w:rsidRPr="00FE1D78">
        <w:rPr>
          <w:rFonts w:ascii="Arial" w:hAnsi="Arial" w:cs="Arial"/>
          <w:sz w:val="20"/>
          <w:szCs w:val="20"/>
        </w:rPr>
        <w:t>. Zugleich werden Frühindikatoren zum Kundenverhalten ermittelt.</w:t>
      </w:r>
    </w:p>
    <w:p w:rsidR="00A81D60" w:rsidRPr="00FE1D78" w:rsidRDefault="00A81D60" w:rsidP="00EA7BD7">
      <w:pPr>
        <w:autoSpaceDE w:val="0"/>
        <w:autoSpaceDN w:val="0"/>
        <w:adjustRightInd w:val="0"/>
        <w:spacing w:after="80" w:line="260" w:lineRule="exact"/>
        <w:rPr>
          <w:rFonts w:ascii="Arial" w:hAnsi="Arial" w:cs="Arial"/>
          <w:sz w:val="20"/>
          <w:szCs w:val="20"/>
        </w:rPr>
      </w:pPr>
      <w:r w:rsidRPr="00FE1D78">
        <w:rPr>
          <w:rFonts w:ascii="Arial" w:hAnsi="Arial" w:cs="Arial"/>
          <w:sz w:val="20"/>
          <w:szCs w:val="20"/>
        </w:rPr>
        <w:t xml:space="preserve">Die Vergleichsdatenbank des </w:t>
      </w:r>
      <w:proofErr w:type="gramStart"/>
      <w:r w:rsidRPr="00FE1D78">
        <w:rPr>
          <w:rFonts w:ascii="Arial" w:hAnsi="Arial" w:cs="Arial"/>
          <w:sz w:val="20"/>
          <w:szCs w:val="20"/>
        </w:rPr>
        <w:t>Kundenmonitor</w:t>
      </w:r>
      <w:proofErr w:type="gramEnd"/>
      <w:r w:rsidRPr="00FE1D78">
        <w:rPr>
          <w:rFonts w:ascii="Arial" w:hAnsi="Arial" w:cs="Arial"/>
          <w:sz w:val="20"/>
          <w:szCs w:val="20"/>
        </w:rPr>
        <w:t xml:space="preserve"> Deutschland mit Zeitreihen zur Kundenorientierung von Unternehmen aus über 100 Branchen ist seit 1992 eine verlässliche Quelle für wissenschaftliche und unternehmensspezifische Analysen sowie zur kontinuierlichen Beobachtung gesellschaftlicher Trends. Zahlreiche Unternehmen nutzen die Ergebnisse der einzelnen Branchenstudien zum Vergleich mit Wettbewerbern, zur Identifikation von Leistungsdefiziten und Marktgefahren sowie als Input für das eigene Kennzahlensystem. </w:t>
      </w:r>
    </w:p>
    <w:p w:rsidR="00A81D60" w:rsidRPr="00FE1D78" w:rsidRDefault="00A81D60" w:rsidP="00EA7BD7">
      <w:pPr>
        <w:autoSpaceDE w:val="0"/>
        <w:autoSpaceDN w:val="0"/>
        <w:adjustRightInd w:val="0"/>
        <w:spacing w:after="80" w:line="260" w:lineRule="exact"/>
        <w:rPr>
          <w:rFonts w:ascii="Arial" w:hAnsi="Arial" w:cs="Arial"/>
          <w:sz w:val="20"/>
          <w:szCs w:val="20"/>
        </w:rPr>
      </w:pPr>
      <w:r w:rsidRPr="00FE1D78">
        <w:rPr>
          <w:rFonts w:ascii="Arial" w:hAnsi="Arial" w:cs="Arial"/>
          <w:sz w:val="20"/>
          <w:szCs w:val="20"/>
        </w:rPr>
        <w:t>Für den Kundenmonitor Deutschland 2017 wurden von August 2016 bis August 2017 insgesamt 28.279 Verbraucher zu ihrer Zufriedenheit mit Unternehmen aus 17 Branchen befragt.</w:t>
      </w:r>
    </w:p>
    <w:p w:rsidR="00A81D60" w:rsidRPr="00B510BC" w:rsidRDefault="00A81D60" w:rsidP="00B510BC">
      <w:pPr>
        <w:autoSpaceDE w:val="0"/>
        <w:autoSpaceDN w:val="0"/>
        <w:adjustRightInd w:val="0"/>
        <w:spacing w:after="80" w:line="260" w:lineRule="exact"/>
        <w:rPr>
          <w:rFonts w:ascii="Arial" w:hAnsi="Arial" w:cs="Arial"/>
          <w:sz w:val="20"/>
          <w:szCs w:val="20"/>
        </w:rPr>
      </w:pPr>
      <w:r w:rsidRPr="00FE1D78">
        <w:rPr>
          <w:rFonts w:ascii="Arial" w:hAnsi="Arial" w:cs="Arial"/>
          <w:sz w:val="20"/>
          <w:szCs w:val="20"/>
        </w:rPr>
        <w:t>Die Auswahl der 17.796 telefonisch kontaktierten Befragten (ab 16 Jahre) erfolgte auf Basis des anerkannten ADM-Telefonstichprobensystems. Die 10.483 Befragten (16 bis 74 Jahre) für die online bewerteten Branchen wurden nach soziodemografischen Kriterien quotiert von unabhängigen Acc</w:t>
      </w:r>
      <w:r w:rsidR="002E0428">
        <w:rPr>
          <w:rFonts w:ascii="Arial" w:hAnsi="Arial" w:cs="Arial"/>
          <w:sz w:val="20"/>
          <w:szCs w:val="20"/>
        </w:rPr>
        <w:t>ess Panels bereitgestellt.</w:t>
      </w:r>
    </w:p>
    <w:sectPr w:rsidR="00A81D60" w:rsidRPr="00B510BC" w:rsidSect="00934497">
      <w:footerReference w:type="default" r:id="rId7"/>
      <w:pgSz w:w="11906" w:h="16838" w:code="9"/>
      <w:pgMar w:top="851" w:right="72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A08" w:rsidRDefault="00331A08">
      <w:r>
        <w:separator/>
      </w:r>
    </w:p>
  </w:endnote>
  <w:endnote w:type="continuationSeparator" w:id="0">
    <w:p w:rsidR="00331A08" w:rsidRDefault="0033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965589"/>
      <w:docPartObj>
        <w:docPartGallery w:val="Page Numbers (Bottom of Page)"/>
        <w:docPartUnique/>
      </w:docPartObj>
    </w:sdtPr>
    <w:sdtEndPr>
      <w:rPr>
        <w:rFonts w:ascii="Arial" w:hAnsi="Arial" w:cs="Arial"/>
        <w:sz w:val="22"/>
        <w:szCs w:val="22"/>
      </w:rPr>
    </w:sdtEndPr>
    <w:sdtContent>
      <w:p w:rsidR="00EA7BD7" w:rsidRPr="00EA7BD7" w:rsidRDefault="00EA7BD7">
        <w:pPr>
          <w:pStyle w:val="Fuzeile"/>
          <w:jc w:val="right"/>
          <w:rPr>
            <w:rFonts w:ascii="Arial" w:hAnsi="Arial" w:cs="Arial"/>
            <w:sz w:val="22"/>
            <w:szCs w:val="22"/>
          </w:rPr>
        </w:pPr>
        <w:r w:rsidRPr="00EA7BD7">
          <w:rPr>
            <w:rFonts w:ascii="Arial" w:hAnsi="Arial" w:cs="Arial"/>
            <w:sz w:val="22"/>
            <w:szCs w:val="22"/>
          </w:rPr>
          <w:fldChar w:fldCharType="begin"/>
        </w:r>
        <w:r w:rsidRPr="00EA7BD7">
          <w:rPr>
            <w:rFonts w:ascii="Arial" w:hAnsi="Arial" w:cs="Arial"/>
            <w:sz w:val="22"/>
            <w:szCs w:val="22"/>
          </w:rPr>
          <w:instrText>PAGE   \* MERGEFORMAT</w:instrText>
        </w:r>
        <w:r w:rsidRPr="00EA7BD7">
          <w:rPr>
            <w:rFonts w:ascii="Arial" w:hAnsi="Arial" w:cs="Arial"/>
            <w:sz w:val="22"/>
            <w:szCs w:val="22"/>
          </w:rPr>
          <w:fldChar w:fldCharType="separate"/>
        </w:r>
        <w:r w:rsidR="00E57E89">
          <w:rPr>
            <w:rFonts w:ascii="Arial" w:hAnsi="Arial" w:cs="Arial"/>
            <w:noProof/>
            <w:sz w:val="22"/>
            <w:szCs w:val="22"/>
          </w:rPr>
          <w:t>2</w:t>
        </w:r>
        <w:r w:rsidRPr="00EA7BD7">
          <w:rPr>
            <w:rFonts w:ascii="Arial" w:hAnsi="Arial" w:cs="Arial"/>
            <w:sz w:val="22"/>
            <w:szCs w:val="22"/>
          </w:rPr>
          <w:fldChar w:fldCharType="end"/>
        </w:r>
      </w:p>
    </w:sdtContent>
  </w:sdt>
  <w:p w:rsidR="00EA7BD7" w:rsidRDefault="00EA7BD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A08" w:rsidRDefault="00331A08">
      <w:r>
        <w:separator/>
      </w:r>
    </w:p>
  </w:footnote>
  <w:footnote w:type="continuationSeparator" w:id="0">
    <w:p w:rsidR="00331A08" w:rsidRDefault="00331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23"/>
    <w:rsid w:val="00005CA6"/>
    <w:rsid w:val="000106F1"/>
    <w:rsid w:val="000125EA"/>
    <w:rsid w:val="00012EAC"/>
    <w:rsid w:val="00014BD3"/>
    <w:rsid w:val="00022D2C"/>
    <w:rsid w:val="0002537D"/>
    <w:rsid w:val="0003521E"/>
    <w:rsid w:val="00046CB0"/>
    <w:rsid w:val="000557D0"/>
    <w:rsid w:val="0005601B"/>
    <w:rsid w:val="00060AA3"/>
    <w:rsid w:val="000620F5"/>
    <w:rsid w:val="00072423"/>
    <w:rsid w:val="000834F5"/>
    <w:rsid w:val="00085400"/>
    <w:rsid w:val="00094623"/>
    <w:rsid w:val="000A08D2"/>
    <w:rsid w:val="000A16CE"/>
    <w:rsid w:val="000A6199"/>
    <w:rsid w:val="000B571C"/>
    <w:rsid w:val="000E2AAF"/>
    <w:rsid w:val="000E746D"/>
    <w:rsid w:val="000F2EFC"/>
    <w:rsid w:val="000F5D31"/>
    <w:rsid w:val="000F7210"/>
    <w:rsid w:val="00102E70"/>
    <w:rsid w:val="0011503B"/>
    <w:rsid w:val="00117435"/>
    <w:rsid w:val="00122D43"/>
    <w:rsid w:val="001249B6"/>
    <w:rsid w:val="00126B48"/>
    <w:rsid w:val="00141061"/>
    <w:rsid w:val="001428DE"/>
    <w:rsid w:val="00144BA0"/>
    <w:rsid w:val="00156D29"/>
    <w:rsid w:val="001612C8"/>
    <w:rsid w:val="00161558"/>
    <w:rsid w:val="0016319C"/>
    <w:rsid w:val="00163C14"/>
    <w:rsid w:val="00171997"/>
    <w:rsid w:val="00172F23"/>
    <w:rsid w:val="00175ADF"/>
    <w:rsid w:val="00193BE8"/>
    <w:rsid w:val="001A0678"/>
    <w:rsid w:val="001B65A7"/>
    <w:rsid w:val="001C4130"/>
    <w:rsid w:val="001D0431"/>
    <w:rsid w:val="001E1896"/>
    <w:rsid w:val="001E31E3"/>
    <w:rsid w:val="001E3207"/>
    <w:rsid w:val="001E7366"/>
    <w:rsid w:val="001F16F5"/>
    <w:rsid w:val="00200801"/>
    <w:rsid w:val="002028F5"/>
    <w:rsid w:val="00202B73"/>
    <w:rsid w:val="00203856"/>
    <w:rsid w:val="00204516"/>
    <w:rsid w:val="00205147"/>
    <w:rsid w:val="00206B8A"/>
    <w:rsid w:val="00211152"/>
    <w:rsid w:val="00215781"/>
    <w:rsid w:val="00216980"/>
    <w:rsid w:val="00222340"/>
    <w:rsid w:val="00224AB8"/>
    <w:rsid w:val="00231FB1"/>
    <w:rsid w:val="00232FF6"/>
    <w:rsid w:val="00237646"/>
    <w:rsid w:val="00237D07"/>
    <w:rsid w:val="00237FE8"/>
    <w:rsid w:val="00250911"/>
    <w:rsid w:val="002522D0"/>
    <w:rsid w:val="002529C4"/>
    <w:rsid w:val="0025740A"/>
    <w:rsid w:val="0025784C"/>
    <w:rsid w:val="00267CDA"/>
    <w:rsid w:val="00273B12"/>
    <w:rsid w:val="00274B0B"/>
    <w:rsid w:val="00274F03"/>
    <w:rsid w:val="002754B1"/>
    <w:rsid w:val="0027699A"/>
    <w:rsid w:val="002836C8"/>
    <w:rsid w:val="002A2562"/>
    <w:rsid w:val="002A7A31"/>
    <w:rsid w:val="002B0FA6"/>
    <w:rsid w:val="002E0428"/>
    <w:rsid w:val="002E0E68"/>
    <w:rsid w:val="002E265E"/>
    <w:rsid w:val="002F4EFD"/>
    <w:rsid w:val="002F53DF"/>
    <w:rsid w:val="002F6EE4"/>
    <w:rsid w:val="00303B98"/>
    <w:rsid w:val="00313B1C"/>
    <w:rsid w:val="00313EED"/>
    <w:rsid w:val="003223EF"/>
    <w:rsid w:val="00322982"/>
    <w:rsid w:val="0032623B"/>
    <w:rsid w:val="00331A08"/>
    <w:rsid w:val="00331DE5"/>
    <w:rsid w:val="003374DF"/>
    <w:rsid w:val="00340CE3"/>
    <w:rsid w:val="00342240"/>
    <w:rsid w:val="0034275F"/>
    <w:rsid w:val="00345E3E"/>
    <w:rsid w:val="003522A0"/>
    <w:rsid w:val="00357A16"/>
    <w:rsid w:val="00361A48"/>
    <w:rsid w:val="00361FF9"/>
    <w:rsid w:val="0036667D"/>
    <w:rsid w:val="003702A5"/>
    <w:rsid w:val="003745C1"/>
    <w:rsid w:val="00374AF8"/>
    <w:rsid w:val="00385EBB"/>
    <w:rsid w:val="00387FA0"/>
    <w:rsid w:val="00390DF7"/>
    <w:rsid w:val="00394D69"/>
    <w:rsid w:val="003A0E19"/>
    <w:rsid w:val="003B7B80"/>
    <w:rsid w:val="003C2963"/>
    <w:rsid w:val="003C4F22"/>
    <w:rsid w:val="003D0515"/>
    <w:rsid w:val="003D7258"/>
    <w:rsid w:val="003D789D"/>
    <w:rsid w:val="003F1E74"/>
    <w:rsid w:val="004009B4"/>
    <w:rsid w:val="0040777B"/>
    <w:rsid w:val="00416AD5"/>
    <w:rsid w:val="00423A09"/>
    <w:rsid w:val="00425315"/>
    <w:rsid w:val="00427C34"/>
    <w:rsid w:val="00431FB2"/>
    <w:rsid w:val="00432889"/>
    <w:rsid w:val="00440553"/>
    <w:rsid w:val="00443E98"/>
    <w:rsid w:val="00453832"/>
    <w:rsid w:val="00455C08"/>
    <w:rsid w:val="0045733F"/>
    <w:rsid w:val="00463BB4"/>
    <w:rsid w:val="00473A35"/>
    <w:rsid w:val="00475104"/>
    <w:rsid w:val="004829B9"/>
    <w:rsid w:val="00482E91"/>
    <w:rsid w:val="00487E81"/>
    <w:rsid w:val="00492D53"/>
    <w:rsid w:val="004A3603"/>
    <w:rsid w:val="004A3682"/>
    <w:rsid w:val="004B25D7"/>
    <w:rsid w:val="004B42D3"/>
    <w:rsid w:val="004C0465"/>
    <w:rsid w:val="004C7F1F"/>
    <w:rsid w:val="004D2B0B"/>
    <w:rsid w:val="004D40F7"/>
    <w:rsid w:val="004E2EE4"/>
    <w:rsid w:val="005025ED"/>
    <w:rsid w:val="00503103"/>
    <w:rsid w:val="0050504C"/>
    <w:rsid w:val="00506114"/>
    <w:rsid w:val="00506884"/>
    <w:rsid w:val="00507215"/>
    <w:rsid w:val="00507BFC"/>
    <w:rsid w:val="005129E9"/>
    <w:rsid w:val="005149D9"/>
    <w:rsid w:val="00523F80"/>
    <w:rsid w:val="00535AD5"/>
    <w:rsid w:val="005408E6"/>
    <w:rsid w:val="0054326E"/>
    <w:rsid w:val="005437BA"/>
    <w:rsid w:val="00546157"/>
    <w:rsid w:val="00552CD7"/>
    <w:rsid w:val="00560030"/>
    <w:rsid w:val="00565D20"/>
    <w:rsid w:val="00567237"/>
    <w:rsid w:val="00567505"/>
    <w:rsid w:val="0057427F"/>
    <w:rsid w:val="005A1E6A"/>
    <w:rsid w:val="005A393B"/>
    <w:rsid w:val="005A6BF0"/>
    <w:rsid w:val="005B4EC5"/>
    <w:rsid w:val="005C2AEB"/>
    <w:rsid w:val="005C5387"/>
    <w:rsid w:val="005C6837"/>
    <w:rsid w:val="005C6972"/>
    <w:rsid w:val="005E35E3"/>
    <w:rsid w:val="00606633"/>
    <w:rsid w:val="00607828"/>
    <w:rsid w:val="0061081E"/>
    <w:rsid w:val="006150B1"/>
    <w:rsid w:val="006420BD"/>
    <w:rsid w:val="00654EAB"/>
    <w:rsid w:val="0066605F"/>
    <w:rsid w:val="00672C41"/>
    <w:rsid w:val="00677979"/>
    <w:rsid w:val="00682081"/>
    <w:rsid w:val="00686BDF"/>
    <w:rsid w:val="006879EB"/>
    <w:rsid w:val="0069090F"/>
    <w:rsid w:val="006978FD"/>
    <w:rsid w:val="006A356D"/>
    <w:rsid w:val="006A7D9E"/>
    <w:rsid w:val="006B2EF0"/>
    <w:rsid w:val="006B319D"/>
    <w:rsid w:val="006B4E20"/>
    <w:rsid w:val="006C45E9"/>
    <w:rsid w:val="006C6648"/>
    <w:rsid w:val="006C725E"/>
    <w:rsid w:val="006D1573"/>
    <w:rsid w:val="006D21FA"/>
    <w:rsid w:val="006D7CDE"/>
    <w:rsid w:val="006E4C41"/>
    <w:rsid w:val="006E68FF"/>
    <w:rsid w:val="006F1849"/>
    <w:rsid w:val="0070014B"/>
    <w:rsid w:val="00700CC9"/>
    <w:rsid w:val="00703B7E"/>
    <w:rsid w:val="007062C7"/>
    <w:rsid w:val="00715EF3"/>
    <w:rsid w:val="007160FA"/>
    <w:rsid w:val="00726FA9"/>
    <w:rsid w:val="00732A21"/>
    <w:rsid w:val="007340A3"/>
    <w:rsid w:val="00735F0D"/>
    <w:rsid w:val="007404A3"/>
    <w:rsid w:val="00744BAD"/>
    <w:rsid w:val="00745912"/>
    <w:rsid w:val="00747730"/>
    <w:rsid w:val="00751CE9"/>
    <w:rsid w:val="00753C61"/>
    <w:rsid w:val="00757993"/>
    <w:rsid w:val="00760D4B"/>
    <w:rsid w:val="0077040A"/>
    <w:rsid w:val="00771A58"/>
    <w:rsid w:val="00784EEB"/>
    <w:rsid w:val="007911A4"/>
    <w:rsid w:val="00791479"/>
    <w:rsid w:val="0079243A"/>
    <w:rsid w:val="007A4E9C"/>
    <w:rsid w:val="007B44AF"/>
    <w:rsid w:val="007C2BFB"/>
    <w:rsid w:val="007D013F"/>
    <w:rsid w:val="007D1640"/>
    <w:rsid w:val="007D3C7E"/>
    <w:rsid w:val="007E3323"/>
    <w:rsid w:val="007F07B9"/>
    <w:rsid w:val="007F1771"/>
    <w:rsid w:val="007F6E3E"/>
    <w:rsid w:val="00806F5A"/>
    <w:rsid w:val="00817413"/>
    <w:rsid w:val="00824242"/>
    <w:rsid w:val="00832857"/>
    <w:rsid w:val="00837984"/>
    <w:rsid w:val="00837BA5"/>
    <w:rsid w:val="00845A94"/>
    <w:rsid w:val="008503EF"/>
    <w:rsid w:val="00855976"/>
    <w:rsid w:val="00857800"/>
    <w:rsid w:val="00863A89"/>
    <w:rsid w:val="00875CE5"/>
    <w:rsid w:val="00880534"/>
    <w:rsid w:val="008B1454"/>
    <w:rsid w:val="008B534E"/>
    <w:rsid w:val="008C498C"/>
    <w:rsid w:val="008D02D8"/>
    <w:rsid w:val="008D02F4"/>
    <w:rsid w:val="008D3E94"/>
    <w:rsid w:val="008E4100"/>
    <w:rsid w:val="008E4B3F"/>
    <w:rsid w:val="00903734"/>
    <w:rsid w:val="00920B52"/>
    <w:rsid w:val="00923552"/>
    <w:rsid w:val="009249A6"/>
    <w:rsid w:val="00925125"/>
    <w:rsid w:val="00926F44"/>
    <w:rsid w:val="00931358"/>
    <w:rsid w:val="0093135A"/>
    <w:rsid w:val="0093268F"/>
    <w:rsid w:val="00933293"/>
    <w:rsid w:val="00934497"/>
    <w:rsid w:val="00934727"/>
    <w:rsid w:val="00942612"/>
    <w:rsid w:val="00953857"/>
    <w:rsid w:val="00956E2B"/>
    <w:rsid w:val="0095730D"/>
    <w:rsid w:val="00961A80"/>
    <w:rsid w:val="00965278"/>
    <w:rsid w:val="009720D6"/>
    <w:rsid w:val="00972EFD"/>
    <w:rsid w:val="009738B9"/>
    <w:rsid w:val="00974F0C"/>
    <w:rsid w:val="00991BE0"/>
    <w:rsid w:val="009926B9"/>
    <w:rsid w:val="00997104"/>
    <w:rsid w:val="009A23F0"/>
    <w:rsid w:val="009B599C"/>
    <w:rsid w:val="009C1820"/>
    <w:rsid w:val="009D256A"/>
    <w:rsid w:val="009D2F65"/>
    <w:rsid w:val="009D6848"/>
    <w:rsid w:val="009D7243"/>
    <w:rsid w:val="009D7454"/>
    <w:rsid w:val="009E1600"/>
    <w:rsid w:val="009E5421"/>
    <w:rsid w:val="009F06EE"/>
    <w:rsid w:val="009F79A6"/>
    <w:rsid w:val="00A044F0"/>
    <w:rsid w:val="00A05323"/>
    <w:rsid w:val="00A07C47"/>
    <w:rsid w:val="00A113C1"/>
    <w:rsid w:val="00A16096"/>
    <w:rsid w:val="00A170DC"/>
    <w:rsid w:val="00A20AFC"/>
    <w:rsid w:val="00A21D50"/>
    <w:rsid w:val="00A24C98"/>
    <w:rsid w:val="00A34FAE"/>
    <w:rsid w:val="00A42B38"/>
    <w:rsid w:val="00A632A3"/>
    <w:rsid w:val="00A81D60"/>
    <w:rsid w:val="00A87DFE"/>
    <w:rsid w:val="00A915B5"/>
    <w:rsid w:val="00A926C1"/>
    <w:rsid w:val="00AA0183"/>
    <w:rsid w:val="00AA1410"/>
    <w:rsid w:val="00AB1BBE"/>
    <w:rsid w:val="00AB50C1"/>
    <w:rsid w:val="00AC07E7"/>
    <w:rsid w:val="00AC4256"/>
    <w:rsid w:val="00AE0FBF"/>
    <w:rsid w:val="00AE73D7"/>
    <w:rsid w:val="00AF4745"/>
    <w:rsid w:val="00AF6BFC"/>
    <w:rsid w:val="00B00FDE"/>
    <w:rsid w:val="00B01C3D"/>
    <w:rsid w:val="00B125BE"/>
    <w:rsid w:val="00B1593A"/>
    <w:rsid w:val="00B17179"/>
    <w:rsid w:val="00B20A51"/>
    <w:rsid w:val="00B3450C"/>
    <w:rsid w:val="00B42415"/>
    <w:rsid w:val="00B43553"/>
    <w:rsid w:val="00B4373F"/>
    <w:rsid w:val="00B46B32"/>
    <w:rsid w:val="00B510BC"/>
    <w:rsid w:val="00B565EC"/>
    <w:rsid w:val="00B723EE"/>
    <w:rsid w:val="00B75226"/>
    <w:rsid w:val="00B8300F"/>
    <w:rsid w:val="00B85EDC"/>
    <w:rsid w:val="00B87E86"/>
    <w:rsid w:val="00BA0FC6"/>
    <w:rsid w:val="00BA1253"/>
    <w:rsid w:val="00BA7D1E"/>
    <w:rsid w:val="00BB2A72"/>
    <w:rsid w:val="00BB306F"/>
    <w:rsid w:val="00BB6E27"/>
    <w:rsid w:val="00BB7823"/>
    <w:rsid w:val="00BC0369"/>
    <w:rsid w:val="00BC4944"/>
    <w:rsid w:val="00BD1D72"/>
    <w:rsid w:val="00BE129F"/>
    <w:rsid w:val="00BE2B73"/>
    <w:rsid w:val="00BE4C0A"/>
    <w:rsid w:val="00BE6C81"/>
    <w:rsid w:val="00BF1010"/>
    <w:rsid w:val="00C04B1C"/>
    <w:rsid w:val="00C070AC"/>
    <w:rsid w:val="00C07900"/>
    <w:rsid w:val="00C12EFE"/>
    <w:rsid w:val="00C25785"/>
    <w:rsid w:val="00C277DE"/>
    <w:rsid w:val="00C32654"/>
    <w:rsid w:val="00C43E0C"/>
    <w:rsid w:val="00C45E63"/>
    <w:rsid w:val="00C4663F"/>
    <w:rsid w:val="00C5100F"/>
    <w:rsid w:val="00C52AEB"/>
    <w:rsid w:val="00C6768E"/>
    <w:rsid w:val="00C7064D"/>
    <w:rsid w:val="00C72161"/>
    <w:rsid w:val="00C74EF8"/>
    <w:rsid w:val="00C76CB5"/>
    <w:rsid w:val="00C81972"/>
    <w:rsid w:val="00C87A99"/>
    <w:rsid w:val="00C87B15"/>
    <w:rsid w:val="00C91728"/>
    <w:rsid w:val="00C93DE4"/>
    <w:rsid w:val="00CA3102"/>
    <w:rsid w:val="00CA35EA"/>
    <w:rsid w:val="00CA73D5"/>
    <w:rsid w:val="00CB344E"/>
    <w:rsid w:val="00CB4220"/>
    <w:rsid w:val="00CC0AA6"/>
    <w:rsid w:val="00CD10C4"/>
    <w:rsid w:val="00CD2D4F"/>
    <w:rsid w:val="00CD3279"/>
    <w:rsid w:val="00CD38E0"/>
    <w:rsid w:val="00CD3990"/>
    <w:rsid w:val="00CD7109"/>
    <w:rsid w:val="00CE5064"/>
    <w:rsid w:val="00CE5BC9"/>
    <w:rsid w:val="00CE6F2D"/>
    <w:rsid w:val="00D00C51"/>
    <w:rsid w:val="00D05AE1"/>
    <w:rsid w:val="00D05BFB"/>
    <w:rsid w:val="00D10D02"/>
    <w:rsid w:val="00D13C10"/>
    <w:rsid w:val="00D15C3E"/>
    <w:rsid w:val="00D27CA4"/>
    <w:rsid w:val="00D3067C"/>
    <w:rsid w:val="00D30B35"/>
    <w:rsid w:val="00D333C3"/>
    <w:rsid w:val="00D34735"/>
    <w:rsid w:val="00D36ABB"/>
    <w:rsid w:val="00D40990"/>
    <w:rsid w:val="00D42567"/>
    <w:rsid w:val="00D438D8"/>
    <w:rsid w:val="00D47956"/>
    <w:rsid w:val="00D51063"/>
    <w:rsid w:val="00D5256C"/>
    <w:rsid w:val="00D5712C"/>
    <w:rsid w:val="00D611B7"/>
    <w:rsid w:val="00D62F34"/>
    <w:rsid w:val="00D65137"/>
    <w:rsid w:val="00D66DDE"/>
    <w:rsid w:val="00D704F8"/>
    <w:rsid w:val="00D70EB8"/>
    <w:rsid w:val="00D72AA7"/>
    <w:rsid w:val="00D771A9"/>
    <w:rsid w:val="00D81719"/>
    <w:rsid w:val="00D821C8"/>
    <w:rsid w:val="00DA2E40"/>
    <w:rsid w:val="00DD1A8F"/>
    <w:rsid w:val="00DF3056"/>
    <w:rsid w:val="00E00241"/>
    <w:rsid w:val="00E075EB"/>
    <w:rsid w:val="00E262A5"/>
    <w:rsid w:val="00E267D9"/>
    <w:rsid w:val="00E30339"/>
    <w:rsid w:val="00E3518D"/>
    <w:rsid w:val="00E375E9"/>
    <w:rsid w:val="00E45003"/>
    <w:rsid w:val="00E50B6A"/>
    <w:rsid w:val="00E51734"/>
    <w:rsid w:val="00E57E89"/>
    <w:rsid w:val="00E6297E"/>
    <w:rsid w:val="00E647C9"/>
    <w:rsid w:val="00E7505E"/>
    <w:rsid w:val="00E76D83"/>
    <w:rsid w:val="00E91D43"/>
    <w:rsid w:val="00EA0990"/>
    <w:rsid w:val="00EA7BD7"/>
    <w:rsid w:val="00EB1F32"/>
    <w:rsid w:val="00EB206B"/>
    <w:rsid w:val="00EB213E"/>
    <w:rsid w:val="00EB6658"/>
    <w:rsid w:val="00EC29CF"/>
    <w:rsid w:val="00EC2C13"/>
    <w:rsid w:val="00EC4A12"/>
    <w:rsid w:val="00ED4269"/>
    <w:rsid w:val="00EE625E"/>
    <w:rsid w:val="00EE6FEC"/>
    <w:rsid w:val="00EF0E7C"/>
    <w:rsid w:val="00EF242C"/>
    <w:rsid w:val="00EF6A56"/>
    <w:rsid w:val="00F05AB8"/>
    <w:rsid w:val="00F13A76"/>
    <w:rsid w:val="00F15392"/>
    <w:rsid w:val="00F17603"/>
    <w:rsid w:val="00F20A6F"/>
    <w:rsid w:val="00F230BC"/>
    <w:rsid w:val="00F24710"/>
    <w:rsid w:val="00F27E47"/>
    <w:rsid w:val="00F31C55"/>
    <w:rsid w:val="00F32122"/>
    <w:rsid w:val="00F3286C"/>
    <w:rsid w:val="00F46EDD"/>
    <w:rsid w:val="00F477E7"/>
    <w:rsid w:val="00F746D8"/>
    <w:rsid w:val="00F75533"/>
    <w:rsid w:val="00F85450"/>
    <w:rsid w:val="00F94777"/>
    <w:rsid w:val="00F95D85"/>
    <w:rsid w:val="00FA236C"/>
    <w:rsid w:val="00FA636B"/>
    <w:rsid w:val="00FB59B1"/>
    <w:rsid w:val="00FC2926"/>
    <w:rsid w:val="00FC4148"/>
    <w:rsid w:val="00FD4C3C"/>
    <w:rsid w:val="00FE1D78"/>
    <w:rsid w:val="00FE5193"/>
    <w:rsid w:val="00FF5A80"/>
    <w:rsid w:val="00FF6A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5:docId w15:val="{DABDA3E2-BA42-42B1-8D30-B55CF107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5D3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94623"/>
    <w:pPr>
      <w:tabs>
        <w:tab w:val="center" w:pos="4536"/>
        <w:tab w:val="right" w:pos="9072"/>
      </w:tabs>
    </w:pPr>
  </w:style>
  <w:style w:type="character" w:customStyle="1" w:styleId="KopfzeileZchn">
    <w:name w:val="Kopfzeile Zchn"/>
    <w:basedOn w:val="Absatz-Standardschriftart"/>
    <w:link w:val="Kopfzeile"/>
    <w:uiPriority w:val="99"/>
    <w:semiHidden/>
    <w:locked/>
    <w:rsid w:val="00FD4C3C"/>
    <w:rPr>
      <w:rFonts w:cs="Times New Roman"/>
      <w:sz w:val="24"/>
      <w:szCs w:val="24"/>
    </w:rPr>
  </w:style>
  <w:style w:type="paragraph" w:styleId="Fuzeile">
    <w:name w:val="footer"/>
    <w:basedOn w:val="Standard"/>
    <w:link w:val="FuzeileZchn"/>
    <w:uiPriority w:val="99"/>
    <w:rsid w:val="00094623"/>
    <w:pPr>
      <w:tabs>
        <w:tab w:val="center" w:pos="4536"/>
        <w:tab w:val="right" w:pos="9072"/>
      </w:tabs>
    </w:pPr>
  </w:style>
  <w:style w:type="character" w:customStyle="1" w:styleId="FuzeileZchn">
    <w:name w:val="Fußzeile Zchn"/>
    <w:basedOn w:val="Absatz-Standardschriftart"/>
    <w:link w:val="Fuzeile"/>
    <w:uiPriority w:val="99"/>
    <w:locked/>
    <w:rsid w:val="00FD4C3C"/>
    <w:rPr>
      <w:rFonts w:cs="Times New Roman"/>
      <w:sz w:val="24"/>
      <w:szCs w:val="24"/>
    </w:rPr>
  </w:style>
  <w:style w:type="character" w:styleId="Seitenzahl">
    <w:name w:val="page number"/>
    <w:basedOn w:val="Absatz-Standardschriftart"/>
    <w:uiPriority w:val="99"/>
    <w:rsid w:val="00784EEB"/>
    <w:rPr>
      <w:rFonts w:cs="Times New Roman"/>
    </w:rPr>
  </w:style>
  <w:style w:type="paragraph" w:styleId="Sprechblasentext">
    <w:name w:val="Balloon Text"/>
    <w:basedOn w:val="Standard"/>
    <w:link w:val="SprechblasentextZchn"/>
    <w:uiPriority w:val="99"/>
    <w:rsid w:val="00374AF8"/>
    <w:rPr>
      <w:rFonts w:ascii="Segoe UI" w:hAnsi="Segoe UI"/>
      <w:sz w:val="18"/>
      <w:szCs w:val="18"/>
    </w:rPr>
  </w:style>
  <w:style w:type="character" w:customStyle="1" w:styleId="SprechblasentextZchn">
    <w:name w:val="Sprechblasentext Zchn"/>
    <w:basedOn w:val="Absatz-Standardschriftart"/>
    <w:link w:val="Sprechblasentext"/>
    <w:uiPriority w:val="99"/>
    <w:locked/>
    <w:rsid w:val="00374AF8"/>
    <w:rPr>
      <w:rFonts w:ascii="Segoe UI" w:hAnsi="Segoe UI" w:cs="Times New Roman"/>
      <w:sz w:val="18"/>
    </w:rPr>
  </w:style>
  <w:style w:type="paragraph" w:styleId="berarbeitung">
    <w:name w:val="Revision"/>
    <w:hidden/>
    <w:uiPriority w:val="99"/>
    <w:semiHidden/>
    <w:rsid w:val="00E629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3972">
      <w:bodyDiv w:val="1"/>
      <w:marLeft w:val="0"/>
      <w:marRight w:val="0"/>
      <w:marTop w:val="0"/>
      <w:marBottom w:val="0"/>
      <w:divBdr>
        <w:top w:val="none" w:sz="0" w:space="0" w:color="auto"/>
        <w:left w:val="none" w:sz="0" w:space="0" w:color="auto"/>
        <w:bottom w:val="none" w:sz="0" w:space="0" w:color="auto"/>
        <w:right w:val="none" w:sz="0" w:space="0" w:color="auto"/>
      </w:divBdr>
    </w:div>
    <w:div w:id="232276398">
      <w:marLeft w:val="0"/>
      <w:marRight w:val="0"/>
      <w:marTop w:val="0"/>
      <w:marBottom w:val="0"/>
      <w:divBdr>
        <w:top w:val="none" w:sz="0" w:space="0" w:color="auto"/>
        <w:left w:val="none" w:sz="0" w:space="0" w:color="auto"/>
        <w:bottom w:val="none" w:sz="0" w:space="0" w:color="auto"/>
        <w:right w:val="none" w:sz="0" w:space="0" w:color="auto"/>
      </w:divBdr>
    </w:div>
    <w:div w:id="232276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8430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Kundenmonitor Deutschland 2017</vt:lpstr>
    </vt:vector>
  </TitlesOfParts>
  <Company>ServiceBarometer AG</Company>
  <LinksUpToDate>false</LinksUpToDate>
  <CharactersWithSpaces>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Kundenmonitor Deutschland 2017</dc:title>
  <dc:subject>Kundenmonitor Deutschland 2017</dc:subject>
  <dc:creator>ServiceBarometer AG</dc:creator>
  <cp:keywords>Kundenzufriedenheit, Kundenorientierung</cp:keywords>
  <dc:description>Pressemitteilung</dc:description>
  <cp:lastModifiedBy>Frank Dornach</cp:lastModifiedBy>
  <cp:revision>6</cp:revision>
  <cp:lastPrinted>2017-09-12T15:50:00Z</cp:lastPrinted>
  <dcterms:created xsi:type="dcterms:W3CDTF">2017-09-13T17:19:00Z</dcterms:created>
  <dcterms:modified xsi:type="dcterms:W3CDTF">2017-09-13T18:40:00Z</dcterms:modified>
</cp:coreProperties>
</file>